
<file path=[Content_Types].xml><?xml version="1.0" encoding="utf-8"?>
<Types xmlns="http://schemas.openxmlformats.org/package/2006/content-types">
  <Default Extension="xml" ContentType="application/xml"/>
  <Default Extension="rels" ContentType="application/vnd.openxmlformats-package.relationships+xml"/>
  <Default Extension="odttf" ContentType="application/vnd.openxmlformats-officedocument.obfuscatedFont"/>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0" w:name="homiletics-analysis-2-chronicles-32"/>
    <w:p>
      <w:pPr>
        <w:pStyle w:val="Heading1"/>
      </w:pPr>
      <w:r>
        <w:t xml:space="preserve">Homiletics Analysis: 2 Chronicles 32</w:t>
      </w:r>
    </w:p>
    <w:p>
      <w:r>
        <w:pict>
          <v:rect style="width:0;height:1.5pt" o:hralign="center" o:hrstd="t" o:hr="t"/>
        </w:pict>
      </w:r>
    </w:p>
    <w:bookmarkStart w:id="9" w:name="content-intent"/>
    <w:p>
      <w:pPr>
        <w:pStyle w:val="Heading2"/>
      </w:pPr>
      <w:r>
        <w:t xml:space="preserve">Content &amp; Intent</w:t>
      </w:r>
    </w:p>
    <w:p>
      <w:pPr>
        <w:pStyle w:val="FirstParagraph"/>
      </w:pPr>
      <w:r>
        <w:rPr>
          <w:b/>
          <w:bCs/>
        </w:rPr>
        <w:t xml:space="preserve">This Text — Content</w:t>
      </w:r>
    </w:p>
    <w:p>
      <w:pPr>
        <w:pStyle w:val="BodyText"/>
      </w:pPr>
      <w:r>
        <w:t xml:space="preserve">Second Chronicles 32 narrates Sennacherib’s invasion of Judah during Hezekiah’s reign, the Assyrian king’s psychological campaign of intimidation against Jerusalem, Hezekiah’s faith-filled response in partnership with Isaiah, the LORD’s miraculous deliverance of the city, and the chapter’s closing summary of Hezekiah’s pride, humbling, recovery, wealth, and death. The chapter moves through three distinct phases: (1) Hezekiah’s practical and spiritual preparation for siege (vv. 1–8); (2) Sennacherib’s verbal assault on the LORD’s reputation and Hezekiah’s answering prayer and prophetic confidence (vv. 9–23); and (3) a compressed epilogue covering Hezekiah’s illness, pride, humbling, and legacy (vv. 24–33). The Chronicler has significantly compressed the parallel account in 2 Kings 18–19 and Isaiah 36–37, emphasizing Hezekiah’s trust, the contest between the word of the LORD and the word of Sennacherib, and the theme of humility and pride as determinative of outcomes.</w:t>
      </w:r>
    </w:p>
    <w:p>
      <w:pPr>
        <w:pStyle w:val="BodyText"/>
      </w:pPr>
      <w:r>
        <w:rPr>
          <w:b/>
          <w:bCs/>
        </w:rPr>
        <w:t xml:space="preserve">This Text — Intent</w:t>
      </w:r>
    </w:p>
    <w:p>
      <w:pPr>
        <w:pStyle w:val="BodyText"/>
      </w:pPr>
      <w:r>
        <w:t xml:space="preserve">God is seeking to demonstrate through this chapter that no human power — however overwhelming in military force or rhetorical sophistication — can succeed against the people whose God is the LORD, provided they trust Him rather than themselves. The account is simultaneously an encouragement to those facing impossible opposition and a warning against the subtle pride that can corrupt even genuine faith. The Chronicler places Hezekiah’s humbling (vv. 24–26) alongside his triumph precisely to prevent the reader from concluding that the deliverance was a reward for Hezekiah’s virtue. The LORD fights for His name and His people; Hezekiah is at his best when he leans entirely on that reality, and at his worst when success tempts him toward self-sufficiency. God intends this passage to produce in the reader a courageous, humbled, LORD-dependent trust — fear of God rather than fear of men, and a vigilance against the pride that follows answered prayer.</w:t>
      </w:r>
    </w:p>
    <w:p>
      <w:r>
        <w:pict>
          <v:rect style="width:0;height:1.5pt" o:hralign="center" o:hrstd="t" o:hr="t"/>
        </w:pict>
      </w:r>
    </w:p>
    <w:p>
      <w:pPr>
        <w:pStyle w:val="FirstParagraph"/>
      </w:pPr>
      <w:r>
        <w:rPr>
          <w:b/>
          <w:bCs/>
        </w:rPr>
        <w:t xml:space="preserve">Subject Sentence:</w:t>
      </w:r>
      <w:r>
        <w:t xml:space="preserve"> </w:t>
      </w:r>
      <w:r>
        <w:t xml:space="preserve">The LORD defeats Assyria to vindicate His name and humble His trusting king.</w:t>
      </w:r>
    </w:p>
    <w:p>
      <w:r>
        <w:pict>
          <v:rect style="width:0;height:1.5pt" o:hralign="center" o:hrstd="t" o:hr="t"/>
        </w:pict>
      </w:r>
    </w:p>
    <w:p>
      <w:pPr>
        <w:pStyle w:val="FirstParagraph"/>
      </w:pPr>
      <w:r>
        <w:rPr>
          <w:b/>
          <w:bCs/>
        </w:rPr>
        <w:t xml:space="preserve">Primary Claim:</w:t>
      </w:r>
      <w:r>
        <w:t xml:space="preserve"> </w:t>
      </w:r>
      <w:r>
        <w:t xml:space="preserve">God is assuring His people that no enemy’s words or weapons can prevail against the LORD’s purposes — and simultaneously warning that the greater danger to those He has delivered is not the next Sennacherib but the pride that victory produces.</w:t>
      </w:r>
    </w:p>
    <w:p>
      <w:r>
        <w:pict>
          <v:rect style="width:0;height:1.5pt" o:hralign="center" o:hrstd="t" o:hr="t"/>
        </w:pict>
      </w:r>
    </w:p>
    <w:bookmarkEnd w:id="9"/>
    <w:bookmarkStart w:id="10" w:name="interpretive-evaluation"/>
    <w:p>
      <w:pPr>
        <w:pStyle w:val="Heading2"/>
      </w:pPr>
      <w:r>
        <w:t xml:space="preserve">Interpretive Evaluation</w:t>
      </w:r>
    </w:p>
    <w:p>
      <w:pPr>
        <w:pStyle w:val="FirstParagraph"/>
      </w:pPr>
      <w:r>
        <w:rPr>
          <w:b/>
          <w:bCs/>
        </w:rPr>
        <w:t xml:space="preserve">The relationship between 2 Chronicles 32 and the parallel accounts (2 Kings 18–19; Isaiah 36–37)</w:t>
      </w:r>
    </w:p>
    <w:p>
      <w:pPr>
        <w:pStyle w:val="BodyText"/>
      </w:pPr>
      <w:r>
        <w:t xml:space="preserve">The most significant interpretive question in 2 Chronicles 32 is the Chronicler’s radical compression of the fuller account. Where 2 Kings devotes two full chapters to Sennacherib’s campaign and Hezekiah’s prayer, Chronicles collapses it into roughly fifteen verses and then appends an epilogue (vv. 24–33) that 2 Kings treats separately. Some interpreters — particularly those who approach Chronicles with a hermeneutic of suspicion — treat this compression as theological manipulation: the Chronicler omitting Hezekiah’s failures and embarrassments (such as the tribute payment of 2 Kings 18:13–16) to present an idealized portrait. The Reformed reading takes seriously the canonical complementarity of these accounts: Chronicles does not contradict Kings but selects and frames for a different theological purpose and a different audience (the post-exilic community needing models of restored covenant fidelity). The compression is not falsification; it is canonical emphasis. Hezekiah’s tribute payment is not the Chronicler’s subject — the contest between the LORD’s word and Sennacherib’s word is.</w:t>
      </w:r>
      <w:r>
        <w:t xml:space="preserve"> </w:t>
      </w:r>
      <w:r>
        <w:rPr>
          <w:b/>
          <w:bCs/>
        </w:rPr>
        <w:t xml:space="preserve">Verdict</w:t>
      </w:r>
      <w:r>
        <w:t xml:space="preserve">: The compression is a legitimate authorial choice governed by a clear theological intent. The interpreter should read Chronicles for its own contribution rather than reading it as a deficient version of Kings.</w:t>
      </w:r>
    </w:p>
    <w:p>
      <w:pPr>
        <w:pStyle w:val="BodyText"/>
      </w:pPr>
      <w:r>
        <w:rPr>
          <w:b/>
          <w:bCs/>
        </w:rPr>
        <w:t xml:space="preserve">Hezekiah’s pride (vv. 24–26) — moralistic misreading</w:t>
      </w:r>
    </w:p>
    <w:p>
      <w:pPr>
        <w:pStyle w:val="BodyText"/>
      </w:pPr>
      <w:r>
        <w:t xml:space="preserve">A Wesleyan-Arminian and broadly moralistic reading of the epilogue tends to treat Hezekiah’s pride as the key lesson of the chapter: the warning not to let success produce arrogance. While this application is not wrong, it misreads the structure of the chapter if it becomes the dominant takeaway. The chapter’s primary movement is the deliverance; the epilogue is a subordinate qualifier, not the main point. The Chronicler appends it precisely to prevent triumphalism, not to make pride-avoidance the sermon’s subject.</w:t>
      </w:r>
      <w:r>
        <w:t xml:space="preserve"> </w:t>
      </w:r>
      <w:r>
        <w:rPr>
          <w:b/>
          <w:bCs/>
        </w:rPr>
        <w:t xml:space="preserve">Verdict</w:t>
      </w:r>
      <w:r>
        <w:t xml:space="preserve">: Acknowledge the epilogue’s genuine warning function while insisting that the Primary Claim remains the LORD’s sovereign deliverance. The pride section qualifies the triumph; it does not replace it as the passage’s governing claim.</w:t>
      </w:r>
    </w:p>
    <w:p>
      <w:pPr>
        <w:pStyle w:val="BodyText"/>
      </w:pPr>
      <w:r>
        <w:rPr>
          <w:b/>
          <w:bCs/>
        </w:rPr>
        <w:t xml:space="preserve">The</w:t>
      </w:r>
      <w:r>
        <w:rPr>
          <w:b/>
          <w:bCs/>
        </w:rPr>
        <w:t xml:space="preserve"> </w:t>
      </w:r>
      <w:r>
        <w:rPr>
          <w:b/>
          <w:bCs/>
        </w:rPr>
        <w:t xml:space="preserve">“angel of the LORD”</w:t>
      </w:r>
      <w:r>
        <w:rPr>
          <w:b/>
          <w:bCs/>
        </w:rPr>
        <w:t xml:space="preserve"> </w:t>
      </w:r>
      <w:r>
        <w:rPr>
          <w:b/>
          <w:bCs/>
        </w:rPr>
        <w:t xml:space="preserve">(v. 21) — supernatural agency</w:t>
      </w:r>
    </w:p>
    <w:p>
      <w:pPr>
        <w:pStyle w:val="BodyText"/>
      </w:pPr>
      <w:r>
        <w:t xml:space="preserve">Dispensational and some charismatic interpreters sometimes press the</w:t>
      </w:r>
      <w:r>
        <w:t xml:space="preserve"> </w:t>
      </w:r>
      <w:r>
        <w:t xml:space="preserve">“angel of the LORD”</w:t>
      </w:r>
      <w:r>
        <w:t xml:space="preserve"> </w:t>
      </w:r>
      <w:r>
        <w:t xml:space="preserve">motif toward specific pneumatological or Christological elaboration (identifying the angel as the pre-incarnate Christ, or drawing application to contemporary angelic warfare). The Reformed reading affirms divine agency — the LORD acted through His angelic messenger — without requiring either a specific Christophany identification or a direct extension to contemporary spiritual warfare methodology. The text’s emphasis is on the LORD’s sovereign action, not the mechanism of delivery.</w:t>
      </w:r>
      <w:r>
        <w:t xml:space="preserve"> </w:t>
      </w:r>
      <w:r>
        <w:rPr>
          <w:b/>
          <w:bCs/>
        </w:rPr>
        <w:t xml:space="preserve">Verdict</w:t>
      </w:r>
      <w:r>
        <w:t xml:space="preserve">: The supernatural agency is real and should be preached as such; the text does not warrant detailed speculation about the identity or nature of the agent beyond what it asserts.</w:t>
      </w:r>
    </w:p>
    <w:p>
      <w:pPr>
        <w:pStyle w:val="BodyText"/>
      </w:pPr>
      <w:r>
        <w:rPr>
          <w:b/>
          <w:bCs/>
        </w:rPr>
        <w:t xml:space="preserve">Sennacherib’s speeches as mere historical background</w:t>
      </w:r>
    </w:p>
    <w:p>
      <w:pPr>
        <w:pStyle w:val="BodyText"/>
      </w:pPr>
      <w:r>
        <w:t xml:space="preserve">Some expository traditions treat Sennacherib’s extended speeches (vv. 9–19) as historical background rather than theological substance — moving quickly past them to get to the deliverance. This is a significant homiletical error. The speeches are the theological center of the first movement: Sennacherib is not merely an enemy general conducting siege warfare; he is a theological claimant, asserting that the LORD is no different from the gods of the nations He has defeated (v. 17). Hezekiah and Isaiah’s response is not merely military confidence but a counter-theological claim about the nature of the LORD. The deliverance vindicates the counter-claim.</w:t>
      </w:r>
      <w:r>
        <w:t xml:space="preserve"> </w:t>
      </w:r>
      <w:r>
        <w:rPr>
          <w:b/>
          <w:bCs/>
        </w:rPr>
        <w:t xml:space="preserve">Verdict</w:t>
      </w:r>
      <w:r>
        <w:t xml:space="preserve">: Sennacherib’s speeches must be treated as load-bearing theological content, not historical color.</w:t>
      </w:r>
    </w:p>
    <w:p>
      <w:r>
        <w:pict>
          <v:rect style="width:0;height:1.5pt" o:hralign="center" o:hrstd="t" o:hr="t"/>
        </w:pict>
      </w:r>
    </w:p>
    <w:bookmarkEnd w:id="10"/>
    <w:bookmarkStart w:id="11" w:name="key-canonical-support"/>
    <w:p>
      <w:pPr>
        <w:pStyle w:val="Heading2"/>
      </w:pPr>
      <w:r>
        <w:t xml:space="preserve">Key Canonical Support</w:t>
      </w:r>
    </w:p>
    <w:p>
      <w:pPr>
        <w:numPr>
          <w:ilvl w:val="0"/>
          <w:numId w:val="1001"/>
        </w:numPr>
      </w:pPr>
      <w:r>
        <w:rPr>
          <w:b/>
          <w:bCs/>
        </w:rPr>
        <w:t xml:space="preserve">Isaiah 37:21–29</w:t>
      </w:r>
      <w:r>
        <w:t xml:space="preserve"> </w:t>
      </w:r>
      <w:r>
        <w:t xml:space="preserve">— The fuller version of Isaiah’s oracle against Sennacherib reveals the theological ground of the deliverance: the LORD acts</w:t>
      </w:r>
      <w:r>
        <w:t xml:space="preserve"> </w:t>
      </w:r>
      <w:r>
        <w:t xml:space="preserve">“for My own sake and for the sake of My servant David”</w:t>
      </w:r>
      <w:r>
        <w:t xml:space="preserve"> </w:t>
      </w:r>
      <w:r>
        <w:t xml:space="preserve">— corroborating that the Primary Claim is the LORD’s vindication of His own name, not Hezekiah’s merit.</w:t>
      </w:r>
    </w:p>
    <w:p>
      <w:pPr>
        <w:numPr>
          <w:ilvl w:val="0"/>
          <w:numId w:val="1001"/>
        </w:numPr>
      </w:pPr>
      <w:r>
        <w:rPr>
          <w:b/>
          <w:bCs/>
        </w:rPr>
        <w:t xml:space="preserve">Psalm 46:1–11</w:t>
      </w:r>
      <w:r>
        <w:t xml:space="preserve"> </w:t>
      </w:r>
      <w:r>
        <w:t xml:space="preserve">—</w:t>
      </w:r>
      <w:r>
        <w:t xml:space="preserve"> </w:t>
      </w:r>
      <w:r>
        <w:t xml:space="preserve">“God is our refuge and strength, a very present help in trouble… The LORD of hosts is with us; the God of Jacob is our fortress”</w:t>
      </w:r>
      <w:r>
        <w:t xml:space="preserve"> </w:t>
      </w:r>
      <w:r>
        <w:t xml:space="preserve">— the psalm likely composed in connection with the Assyrian crisis; provides the doxological framing of what Chronicles narrates historically.</w:t>
      </w:r>
    </w:p>
    <w:p>
      <w:pPr>
        <w:numPr>
          <w:ilvl w:val="0"/>
          <w:numId w:val="1001"/>
        </w:numPr>
      </w:pPr>
      <w:r>
        <w:rPr>
          <w:b/>
          <w:bCs/>
        </w:rPr>
        <w:t xml:space="preserve">Daniel 4:28–37</w:t>
      </w:r>
      <w:r>
        <w:t xml:space="preserve"> </w:t>
      </w:r>
      <w:r>
        <w:t xml:space="preserve">— Nebuchadnezzar’s pride, humbling, and restoration mirrors Hezekiah’s epilogue (vv. 24–26) precisely, providing the canon’s clearest extended parallel to the warning that the LORD resists the proud even among those He has greatly blessed.</w:t>
      </w:r>
    </w:p>
    <w:p>
      <w:pPr>
        <w:numPr>
          <w:ilvl w:val="0"/>
          <w:numId w:val="1001"/>
        </w:numPr>
      </w:pPr>
      <w:r>
        <w:rPr>
          <w:b/>
          <w:bCs/>
        </w:rPr>
        <w:t xml:space="preserve">Proverbs 16:18</w:t>
      </w:r>
      <w:r>
        <w:t xml:space="preserve"> </w:t>
      </w:r>
      <w:r>
        <w:t xml:space="preserve">—</w:t>
      </w:r>
      <w:r>
        <w:t xml:space="preserve"> </w:t>
      </w:r>
      <w:r>
        <w:t xml:space="preserve">“Pride goes before destruction, and a haughty spirit before a fall”</w:t>
      </w:r>
      <w:r>
        <w:t xml:space="preserve"> </w:t>
      </w:r>
      <w:r>
        <w:t xml:space="preserve">— the wisdom literature’s distillation of exactly what the epilogue’s warning is designed to prevent; bridges the narrative to the canon’s universal counsel.</w:t>
      </w:r>
    </w:p>
    <w:p>
      <w:pPr>
        <w:numPr>
          <w:ilvl w:val="0"/>
          <w:numId w:val="1001"/>
        </w:numPr>
      </w:pPr>
      <w:r>
        <w:rPr>
          <w:b/>
          <w:bCs/>
        </w:rPr>
        <w:t xml:space="preserve">2 Corinthians 12:9–10</w:t>
      </w:r>
      <w:r>
        <w:t xml:space="preserve"> </w:t>
      </w:r>
      <w:r>
        <w:t xml:space="preserve">— Paul’s theology of weakness as the locus of divine power provides the New Testament grounding for the chapter’s governing dynamic: God’s strength is made perfect in human weakness, not in human confidence following divine deliverance.</w:t>
      </w:r>
    </w:p>
    <w:p>
      <w:r>
        <w:pict>
          <v:rect style="width:0;height:1.5pt" o:hralign="center" o:hrstd="t" o:hr="t"/>
        </w:pict>
      </w:r>
    </w:p>
    <w:p>
      <w:pPr>
        <w:pStyle w:val="FirstParagraph"/>
      </w:pPr>
      <w:r>
        <w:rPr>
          <w:b/>
          <w:bCs/>
        </w:rPr>
        <w:t xml:space="preserve">Aim:</w:t>
      </w:r>
      <w:r>
        <w:t xml:space="preserve"> </w:t>
      </w:r>
      <w:r>
        <w:t xml:space="preserve">To show that the LORD’s people can face every form of human intimidation with courageous, humbled trust — because the contest is never between the enemy and the believer, but always between the enemy and the LORD — and to warn that the pride which follows God’s deliverance is as dangerous as the threat that preceded it.</w:t>
      </w:r>
    </w:p>
    <w:p>
      <w:r>
        <w:pict>
          <v:rect style="width:0;height:1.5pt" o:hralign="center" o:hrstd="t" o:hr="t"/>
        </w:pict>
      </w:r>
    </w:p>
    <w:bookmarkEnd w:id="11"/>
    <w:bookmarkStart w:id="12" w:name="content-table"/>
    <w:p>
      <w:pPr>
        <w:pStyle w:val="Heading2"/>
      </w:pPr>
      <w:r>
        <w:t xml:space="preserve">Content Table</w:t>
      </w:r>
    </w:p>
    <w:tbl>
      <w:tblPr>
        <w:tblStyle w:val="Table"/>
        <w:tblW w:type="pct" w:w="5000"/>
        <w:tblLayout w:type="fixed"/>
        <w:tblLook w:firstRow="1" w:lastRow="0" w:firstColumn="0" w:lastColumn="0" w:noHBand="0" w:noVBand="0" w:val="0020"/>
      </w:tblPr>
      <w:tblGrid>
        <w:gridCol w:w="2640"/>
        <w:gridCol w:w="2640"/>
        <w:gridCol w:w="2640"/>
      </w:tblGrid>
      <w:tr>
        <w:trPr>
          <w:tblHeader w:val="on"/>
        </w:trPr>
        <w:tc>
          <w:tcPr/>
          <w:p>
            <w:pPr>
              <w:pStyle w:val="Compact"/>
            </w:pPr>
            <w:r>
              <w:rPr>
                <w:b/>
                <w:bCs/>
              </w:rPr>
              <w:t xml:space="preserve">Verse(s)</w:t>
            </w:r>
          </w:p>
        </w:tc>
        <w:tc>
          <w:tcPr/>
          <w:p>
            <w:pPr>
              <w:pStyle w:val="Compact"/>
            </w:pPr>
            <w:r>
              <w:rPr>
                <w:b/>
                <w:bCs/>
              </w:rPr>
              <w:t xml:space="preserve">Content</w:t>
            </w:r>
          </w:p>
        </w:tc>
        <w:tc>
          <w:tcPr/>
          <w:p>
            <w:pPr>
              <w:pStyle w:val="Compact"/>
            </w:pPr>
            <w:r>
              <w:rPr>
                <w:b/>
                <w:bCs/>
              </w:rPr>
              <w:t xml:space="preserve">Notes</w:t>
            </w:r>
          </w:p>
        </w:tc>
      </w:tr>
      <w:tr>
        <w:tc>
          <w:tcPr/>
          <w:p>
            <w:pPr>
              <w:pStyle w:val="Compact"/>
            </w:pPr>
            <w:r>
              <w:t xml:space="preserve">1</w:t>
            </w:r>
          </w:p>
        </w:tc>
        <w:tc>
          <w:tcPr/>
          <w:p>
            <w:pPr>
              <w:pStyle w:val="Compact"/>
            </w:pPr>
            <w:r>
              <w:t xml:space="preserve">Sennacherib invades Judah and besieges the fortified cities</w:t>
            </w:r>
          </w:p>
        </w:tc>
        <w:tc>
          <w:tcPr/>
          <w:p>
            <w:pPr>
              <w:pStyle w:val="Compact"/>
            </w:pPr>
            <w:r>
              <w:t xml:space="preserve">“After these acts of faithfulness”</w:t>
            </w:r>
            <w:r>
              <w:t xml:space="preserve"> </w:t>
            </w:r>
            <w:r>
              <w:t xml:space="preserve">— the invasion follows immediately on Hezekiah’s reforms; the Chronicler makes no apology for this; faithfulness does not insulate from trial</w:t>
            </w:r>
          </w:p>
        </w:tc>
      </w:tr>
      <w:tr>
        <w:tc>
          <w:tcPr/>
          <w:p>
            <w:pPr>
              <w:pStyle w:val="Compact"/>
            </w:pPr>
            <w:r>
              <w:t xml:space="preserve">2–5</w:t>
            </w:r>
          </w:p>
        </w:tc>
        <w:tc>
          <w:tcPr/>
          <w:p>
            <w:pPr>
              <w:pStyle w:val="Compact"/>
            </w:pPr>
            <w:r>
              <w:t xml:space="preserve">Hezekiah prepares: stops water supply, repairs walls, builds towers, manufactures weapons, appoints military officers</w:t>
            </w:r>
          </w:p>
        </w:tc>
        <w:tc>
          <w:tcPr/>
          <w:p>
            <w:pPr>
              <w:pStyle w:val="Compact"/>
            </w:pPr>
            <w:r>
              <w:t xml:space="preserve">Practical wisdom and spiritual faith are not opposed; Hezekiah does both; the water-stopping is a strategic masterstroke</w:t>
            </w:r>
          </w:p>
        </w:tc>
      </w:tr>
      <w:tr>
        <w:tc>
          <w:tcPr/>
          <w:p>
            <w:pPr>
              <w:pStyle w:val="Compact"/>
            </w:pPr>
            <w:r>
              <w:t xml:space="preserve">6–8</w:t>
            </w:r>
          </w:p>
        </w:tc>
        <w:tc>
          <w:tcPr/>
          <w:p>
            <w:pPr>
              <w:pStyle w:val="Compact"/>
            </w:pPr>
            <w:r>
              <w:t xml:space="preserve">Hezekiah addresses the people:</w:t>
            </w:r>
            <w:r>
              <w:t xml:space="preserve"> </w:t>
            </w:r>
            <w:r>
              <w:t xml:space="preserve">“Be strong and courageous. Do not be afraid or discouraged before the king of Assyria… With him is an arm of flesh, but with us is the LORD our God, to help us and to fight our battles”</w:t>
            </w:r>
          </w:p>
        </w:tc>
        <w:tc>
          <w:tcPr/>
          <w:p>
            <w:pPr>
              <w:pStyle w:val="Compact"/>
            </w:pPr>
            <w:r>
              <w:t xml:space="preserve">The theological heart of Hezekiah’s preparation; the contrast between</w:t>
            </w:r>
            <w:r>
              <w:t xml:space="preserve"> </w:t>
            </w:r>
            <w:r>
              <w:t xml:space="preserve">“arm of flesh”</w:t>
            </w:r>
            <w:r>
              <w:t xml:space="preserve"> </w:t>
            </w:r>
            <w:r>
              <w:t xml:space="preserve">and</w:t>
            </w:r>
            <w:r>
              <w:t xml:space="preserve"> </w:t>
            </w:r>
            <w:r>
              <w:t xml:space="preserve">“LORD our God”</w:t>
            </w:r>
            <w:r>
              <w:t xml:space="preserve"> </w:t>
            </w:r>
            <w:r>
              <w:t xml:space="preserve">is the chapter’s governing antithesis</w:t>
            </w:r>
          </w:p>
        </w:tc>
      </w:tr>
      <w:tr>
        <w:tc>
          <w:tcPr/>
          <w:p>
            <w:pPr>
              <w:pStyle w:val="Compact"/>
            </w:pPr>
            <w:r>
              <w:t xml:space="preserve">9–15</w:t>
            </w:r>
          </w:p>
        </w:tc>
        <w:tc>
          <w:tcPr/>
          <w:p>
            <w:pPr>
              <w:pStyle w:val="Compact"/>
            </w:pPr>
            <w:r>
              <w:t xml:space="preserve">Sennacherib’s representatives deliver his first speech outside Jerusalem: mocks trust in the LORD, argues Hezekiah has destroyed the high places, claims no god of any nation has resisted Assyria</w:t>
            </w:r>
          </w:p>
        </w:tc>
        <w:tc>
          <w:tcPr/>
          <w:p>
            <w:pPr>
              <w:pStyle w:val="Compact"/>
            </w:pPr>
            <w:r>
              <w:t xml:space="preserve">Sennacherib speaks as a theologian, not merely a general; the attack is on the credibility of the LORD; he misreads Hezekiah’s reforms as weakness</w:t>
            </w:r>
          </w:p>
        </w:tc>
      </w:tr>
      <w:tr>
        <w:tc>
          <w:tcPr/>
          <w:p>
            <w:pPr>
              <w:pStyle w:val="Compact"/>
            </w:pPr>
            <w:r>
              <w:t xml:space="preserve">16–19</w:t>
            </w:r>
          </w:p>
        </w:tc>
        <w:tc>
          <w:tcPr/>
          <w:p>
            <w:pPr>
              <w:pStyle w:val="Compact"/>
            </w:pPr>
            <w:r>
              <w:t xml:space="preserve">Sennacherib’s servants continue to speak against the LORD and Hezekiah, writing letters and crying out in Hebrew to terrify the people; they compare the LORD to the gods of the nations</w:t>
            </w:r>
          </w:p>
        </w:tc>
        <w:tc>
          <w:tcPr/>
          <w:p>
            <w:pPr>
              <w:pStyle w:val="Compact"/>
            </w:pPr>
            <w:r>
              <w:t xml:space="preserve">The psychological/rhetorical campaign is deliberate; Hebrew is chosen to reach the people directly; the Chronicler emphasizes this is speech</w:t>
            </w:r>
            <w:r>
              <w:t xml:space="preserve"> </w:t>
            </w:r>
            <w:r>
              <w:t xml:space="preserve">“against the LORD”</w:t>
            </w:r>
          </w:p>
        </w:tc>
      </w:tr>
      <w:tr>
        <w:tc>
          <w:tcPr/>
          <w:p>
            <w:pPr>
              <w:pStyle w:val="Compact"/>
            </w:pPr>
            <w:r>
              <w:t xml:space="preserve">20</w:t>
            </w:r>
          </w:p>
        </w:tc>
        <w:tc>
          <w:tcPr/>
          <w:p>
            <w:pPr>
              <w:pStyle w:val="Compact"/>
            </w:pPr>
            <w:r>
              <w:t xml:space="preserve">Hezekiah and Isaiah son of Amoz pray because of this</w:t>
            </w:r>
          </w:p>
        </w:tc>
        <w:tc>
          <w:tcPr/>
          <w:p>
            <w:pPr>
              <w:pStyle w:val="Compact"/>
            </w:pPr>
            <w:r>
              <w:t xml:space="preserve">The briefest prayer-note in either account; the Chronicler omits the full text (preserved in Isaiah 37); the act of prayer is the point</w:t>
            </w:r>
          </w:p>
        </w:tc>
      </w:tr>
      <w:tr>
        <w:tc>
          <w:tcPr/>
          <w:p>
            <w:pPr>
              <w:pStyle w:val="Compact"/>
            </w:pPr>
            <w:r>
              <w:t xml:space="preserve">21</w:t>
            </w:r>
          </w:p>
        </w:tc>
        <w:tc>
          <w:tcPr/>
          <w:p>
            <w:pPr>
              <w:pStyle w:val="Compact"/>
            </w:pPr>
            <w:r>
              <w:t xml:space="preserve">The LORD sends an angel who destroys the Assyrian army; Sennacherib withdraws in disgrace and is killed by his own sons in the temple of his god</w:t>
            </w:r>
          </w:p>
        </w:tc>
        <w:tc>
          <w:tcPr/>
          <w:p>
            <w:pPr>
              <w:pStyle w:val="Compact"/>
            </w:pPr>
            <w:r>
              <w:t xml:space="preserve">The deliverance is total; Sennacherib meets his end in the very temple whose god he claimed was equivalent to the LORD</w:t>
            </w:r>
          </w:p>
        </w:tc>
      </w:tr>
      <w:tr>
        <w:tc>
          <w:tcPr/>
          <w:p>
            <w:pPr>
              <w:pStyle w:val="Compact"/>
            </w:pPr>
            <w:r>
              <w:t xml:space="preserve">22–23</w:t>
            </w:r>
          </w:p>
        </w:tc>
        <w:tc>
          <w:tcPr/>
          <w:p>
            <w:pPr>
              <w:pStyle w:val="Compact"/>
            </w:pPr>
            <w:r>
              <w:t xml:space="preserve">The LORD saves Jerusalem; Hezekiah is exalted in the eyes of all nations; many bring gifts to the LORD and offerings to Hezekiah</w:t>
            </w:r>
          </w:p>
        </w:tc>
        <w:tc>
          <w:tcPr/>
          <w:p>
            <w:pPr>
              <w:pStyle w:val="Compact"/>
            </w:pPr>
            <w:r>
              <w:t xml:space="preserve">The outcome: vindication of the LORD’s name, exaltation of Hezekiah, recognition by the nations — exactly what Sennacherib’s speeches challenged</w:t>
            </w:r>
          </w:p>
        </w:tc>
      </w:tr>
      <w:tr>
        <w:tc>
          <w:tcPr/>
          <w:p>
            <w:pPr>
              <w:pStyle w:val="Compact"/>
            </w:pPr>
            <w:r>
              <w:t xml:space="preserve">24</w:t>
            </w:r>
          </w:p>
        </w:tc>
        <w:tc>
          <w:tcPr/>
          <w:p>
            <w:pPr>
              <w:pStyle w:val="Compact"/>
            </w:pPr>
            <w:r>
              <w:t xml:space="preserve">Hezekiah becomes mortally ill, prays, and receives a sign</w:t>
            </w:r>
          </w:p>
        </w:tc>
        <w:tc>
          <w:tcPr/>
          <w:p>
            <w:pPr>
              <w:pStyle w:val="Compact"/>
            </w:pPr>
            <w:r>
              <w:t xml:space="preserve">The Chronicler’s compressed reference to the illness and sundial sign (developed in 2 Kings 20; Isaiah 38)</w:t>
            </w:r>
          </w:p>
        </w:tc>
      </w:tr>
      <w:tr>
        <w:tc>
          <w:tcPr/>
          <w:p>
            <w:pPr>
              <w:pStyle w:val="Compact"/>
            </w:pPr>
            <w:r>
              <w:t xml:space="preserve">25</w:t>
            </w:r>
          </w:p>
        </w:tc>
        <w:tc>
          <w:tcPr/>
          <w:p>
            <w:pPr>
              <w:pStyle w:val="Compact"/>
            </w:pPr>
            <w:r>
              <w:t xml:space="preserve">Hezekiah does not respond with gratitude proportionate to the benefit; his heart is proud; wrath comes on him and on Judah and Jerusalem</w:t>
            </w:r>
          </w:p>
        </w:tc>
        <w:tc>
          <w:tcPr/>
          <w:p>
            <w:pPr>
              <w:pStyle w:val="Compact"/>
            </w:pPr>
            <w:r>
              <w:t xml:space="preserve">The pivot: deliverance produces pride; this is the Chronicler’s warning note, placed structurally to qualify the triumph</w:t>
            </w:r>
          </w:p>
        </w:tc>
      </w:tr>
      <w:tr>
        <w:tc>
          <w:tcPr/>
          <w:p>
            <w:pPr>
              <w:pStyle w:val="Compact"/>
            </w:pPr>
            <w:r>
              <w:t xml:space="preserve">26</w:t>
            </w:r>
          </w:p>
        </w:tc>
        <w:tc>
          <w:tcPr/>
          <w:p>
            <w:pPr>
              <w:pStyle w:val="Compact"/>
            </w:pPr>
            <w:r>
              <w:t xml:space="preserve">Hezekiah humbles himself for the pride of his heart, as do the people; the wrath does not come in his days</w:t>
            </w:r>
          </w:p>
        </w:tc>
        <w:tc>
          <w:tcPr/>
          <w:p>
            <w:pPr>
              <w:pStyle w:val="Compact"/>
            </w:pPr>
            <w:r>
              <w:t xml:space="preserve">The pattern: pride → judgment threatened → humbling → mercy; the same pattern as the chapter’s main narrative (threat → trust → deliverance)</w:t>
            </w:r>
          </w:p>
        </w:tc>
      </w:tr>
      <w:tr>
        <w:tc>
          <w:tcPr/>
          <w:p>
            <w:pPr>
              <w:pStyle w:val="Compact"/>
            </w:pPr>
            <w:r>
              <w:t xml:space="preserve">27–30</w:t>
            </w:r>
          </w:p>
        </w:tc>
        <w:tc>
          <w:tcPr/>
          <w:p>
            <w:pPr>
              <w:pStyle w:val="Compact"/>
            </w:pPr>
            <w:r>
              <w:t xml:space="preserve">Summary of Hezekiah’s wealth, building projects, agricultural success, and water works</w:t>
            </w:r>
          </w:p>
        </w:tc>
        <w:tc>
          <w:tcPr/>
          <w:p>
            <w:pPr>
              <w:pStyle w:val="Compact"/>
            </w:pPr>
            <w:r>
              <w:t xml:space="preserve">The Chronicler’s catalog of blessing; functions as evidence of the LORD’s favor on the humbled king</w:t>
            </w:r>
          </w:p>
        </w:tc>
      </w:tr>
      <w:tr>
        <w:tc>
          <w:tcPr/>
          <w:p>
            <w:pPr>
              <w:pStyle w:val="Compact"/>
            </w:pPr>
            <w:r>
              <w:t xml:space="preserve">31</w:t>
            </w:r>
          </w:p>
        </w:tc>
        <w:tc>
          <w:tcPr/>
          <w:p>
            <w:pPr>
              <w:pStyle w:val="Compact"/>
            </w:pPr>
            <w:r>
              <w:t xml:space="preserve">The envoys from Babylon: the LORD left Hezekiah to himself to test him, to know all that was in his heart</w:t>
            </w:r>
          </w:p>
        </w:tc>
        <w:tc>
          <w:tcPr/>
          <w:p>
            <w:pPr>
              <w:pStyle w:val="Compact"/>
            </w:pPr>
            <w:r>
              <w:t xml:space="preserve">The most theologically dense verse of the epilogue; the LORD’s</w:t>
            </w:r>
            <w:r>
              <w:t xml:space="preserve"> </w:t>
            </w:r>
            <w:r>
              <w:t xml:space="preserve">“leaving”</w:t>
            </w:r>
            <w:r>
              <w:t xml:space="preserve"> </w:t>
            </w:r>
            <w:r>
              <w:t xml:space="preserve">is a testing, not an abandonment; what is in the heart is revealed under testing</w:t>
            </w:r>
          </w:p>
        </w:tc>
      </w:tr>
      <w:tr>
        <w:tc>
          <w:tcPr/>
          <w:p>
            <w:pPr>
              <w:pStyle w:val="Compact"/>
            </w:pPr>
            <w:r>
              <w:t xml:space="preserve">32–33</w:t>
            </w:r>
          </w:p>
        </w:tc>
        <w:tc>
          <w:tcPr/>
          <w:p>
            <w:pPr>
              <w:pStyle w:val="Compact"/>
            </w:pPr>
            <w:r>
              <w:t xml:space="preserve">Summary conclusion: Hezekiah’s deeds recorded; he dies with great honor; Manasseh succeeds him</w:t>
            </w:r>
          </w:p>
        </w:tc>
        <w:tc>
          <w:tcPr/>
          <w:p>
            <w:pPr>
              <w:pStyle w:val="Compact"/>
            </w:pPr>
            <w:r>
              <w:t xml:space="preserve">The Chronicler closes the account; the shadow of Manasseh looms over the legacy</w:t>
            </w:r>
          </w:p>
        </w:tc>
      </w:tr>
    </w:tbl>
    <w:p>
      <w:r>
        <w:pict>
          <v:rect style="width:0;height:1.5pt" o:hralign="center" o:hrstd="t" o:hr="t"/>
        </w:pict>
      </w:r>
    </w:p>
    <w:bookmarkEnd w:id="12"/>
    <w:bookmarkStart w:id="13" w:name="divisions-table"/>
    <w:p>
      <w:pPr>
        <w:pStyle w:val="Heading2"/>
      </w:pPr>
      <w:r>
        <w:t xml:space="preserve">Divisions Table</w:t>
      </w:r>
    </w:p>
    <w:tbl>
      <w:tblPr>
        <w:tblStyle w:val="Table"/>
        <w:tblW w:type="pct" w:w="5000"/>
        <w:tblLayout w:type="fixed"/>
        <w:tblLook w:firstRow="1" w:lastRow="0" w:firstColumn="0" w:lastColumn="0" w:noHBand="0" w:noVBand="0" w:val="0020"/>
      </w:tblPr>
      <w:tblGrid>
        <w:gridCol w:w="2640"/>
        <w:gridCol w:w="2640"/>
        <w:gridCol w:w="2640"/>
      </w:tblGrid>
      <w:tr>
        <w:trPr>
          <w:tblHeader w:val="on"/>
        </w:trPr>
        <w:tc>
          <w:tcPr/>
          <w:p>
            <w:pPr>
              <w:pStyle w:val="Compact"/>
            </w:pPr>
            <w:r>
              <w:rPr>
                <w:b/>
                <w:bCs/>
              </w:rPr>
              <w:t xml:space="preserve">Division</w:t>
            </w:r>
          </w:p>
        </w:tc>
        <w:tc>
          <w:tcPr/>
          <w:p>
            <w:pPr>
              <w:pStyle w:val="Compact"/>
            </w:pPr>
            <w:r>
              <w:rPr>
                <w:b/>
                <w:bCs/>
              </w:rPr>
              <w:t xml:space="preserve">Verses</w:t>
            </w:r>
          </w:p>
        </w:tc>
        <w:tc>
          <w:tcPr/>
          <w:p>
            <w:pPr>
              <w:pStyle w:val="Compact"/>
            </w:pPr>
            <w:r>
              <w:rPr>
                <w:b/>
                <w:bCs/>
              </w:rPr>
              <w:t xml:space="preserve">Label</w:t>
            </w:r>
          </w:p>
        </w:tc>
      </w:tr>
      <w:tr>
        <w:tc>
          <w:tcPr/>
          <w:p>
            <w:pPr>
              <w:pStyle w:val="Compact"/>
            </w:pPr>
            <w:r>
              <w:t xml:space="preserve">1</w:t>
            </w:r>
          </w:p>
        </w:tc>
        <w:tc>
          <w:tcPr/>
          <w:p>
            <w:pPr>
              <w:pStyle w:val="Compact"/>
            </w:pPr>
            <w:r>
              <w:t xml:space="preserve">1–8</w:t>
            </w:r>
          </w:p>
        </w:tc>
        <w:tc>
          <w:tcPr/>
          <w:p>
            <w:pPr>
              <w:pStyle w:val="Compact"/>
            </w:pPr>
            <w:r>
              <w:t xml:space="preserve">The King Who Prepared: Hezekiah’s Practical and Spiritual Readiness</w:t>
            </w:r>
          </w:p>
        </w:tc>
      </w:tr>
      <w:tr>
        <w:tc>
          <w:tcPr/>
          <w:p>
            <w:pPr>
              <w:pStyle w:val="Compact"/>
            </w:pPr>
            <w:r>
              <w:t xml:space="preserve">2</w:t>
            </w:r>
          </w:p>
        </w:tc>
        <w:tc>
          <w:tcPr/>
          <w:p>
            <w:pPr>
              <w:pStyle w:val="Compact"/>
            </w:pPr>
            <w:r>
              <w:t xml:space="preserve">9–19</w:t>
            </w:r>
          </w:p>
        </w:tc>
        <w:tc>
          <w:tcPr/>
          <w:p>
            <w:pPr>
              <w:pStyle w:val="Compact"/>
            </w:pPr>
            <w:r>
              <w:t xml:space="preserve">The Enemy Who Spoke: Sennacherib’s Theological Assault</w:t>
            </w:r>
          </w:p>
        </w:tc>
      </w:tr>
      <w:tr>
        <w:tc>
          <w:tcPr/>
          <w:p>
            <w:pPr>
              <w:pStyle w:val="Compact"/>
            </w:pPr>
            <w:r>
              <w:t xml:space="preserve">3</w:t>
            </w:r>
          </w:p>
        </w:tc>
        <w:tc>
          <w:tcPr/>
          <w:p>
            <w:pPr>
              <w:pStyle w:val="Compact"/>
            </w:pPr>
            <w:r>
              <w:t xml:space="preserve">20–23</w:t>
            </w:r>
          </w:p>
        </w:tc>
        <w:tc>
          <w:tcPr/>
          <w:p>
            <w:pPr>
              <w:pStyle w:val="Compact"/>
            </w:pPr>
            <w:r>
              <w:t xml:space="preserve">The LORD Who Answered: Prayer, Deliverance, and Vindication</w:t>
            </w:r>
          </w:p>
        </w:tc>
      </w:tr>
      <w:tr>
        <w:tc>
          <w:tcPr/>
          <w:p>
            <w:pPr>
              <w:pStyle w:val="Compact"/>
            </w:pPr>
            <w:r>
              <w:t xml:space="preserve">4</w:t>
            </w:r>
          </w:p>
        </w:tc>
        <w:tc>
          <w:tcPr/>
          <w:p>
            <w:pPr>
              <w:pStyle w:val="Compact"/>
            </w:pPr>
            <w:r>
              <w:t xml:space="preserve">24–31</w:t>
            </w:r>
          </w:p>
        </w:tc>
        <w:tc>
          <w:tcPr/>
          <w:p>
            <w:pPr>
              <w:pStyle w:val="Compact"/>
            </w:pPr>
            <w:r>
              <w:t xml:space="preserve">The Pride That Followed: Hezekiah’s Testing and Humbling</w:t>
            </w:r>
          </w:p>
        </w:tc>
      </w:tr>
      <w:tr>
        <w:tc>
          <w:tcPr/>
          <w:p>
            <w:pPr>
              <w:pStyle w:val="Compact"/>
            </w:pPr>
            <w:r>
              <w:t xml:space="preserve">5</w:t>
            </w:r>
          </w:p>
        </w:tc>
        <w:tc>
          <w:tcPr/>
          <w:p>
            <w:pPr>
              <w:pStyle w:val="Compact"/>
            </w:pPr>
            <w:r>
              <w:t xml:space="preserve">32–33</w:t>
            </w:r>
          </w:p>
        </w:tc>
        <w:tc>
          <w:tcPr/>
          <w:p>
            <w:pPr>
              <w:pStyle w:val="Compact"/>
            </w:pPr>
            <w:r>
              <w:t xml:space="preserve">The Legacy Summarized: Death with Honor</w:t>
            </w:r>
          </w:p>
        </w:tc>
      </w:tr>
    </w:tbl>
    <w:p>
      <w:r>
        <w:pict>
          <v:rect style="width:0;height:1.5pt" o:hralign="center" o:hrstd="t" o:hr="t"/>
        </w:pict>
      </w:r>
    </w:p>
    <w:bookmarkEnd w:id="13"/>
    <w:bookmarkStart w:id="14" w:name="subject-sentence-primary-claim-restated"/>
    <w:p>
      <w:pPr>
        <w:pStyle w:val="Heading2"/>
      </w:pPr>
      <w:r>
        <w:t xml:space="preserve">Subject Sentence &amp; Primary Claim</w:t>
      </w:r>
      <w:r>
        <w:t xml:space="preserve"> </w:t>
      </w:r>
      <w:r>
        <w:rPr>
          <w:i/>
          <w:iCs/>
        </w:rPr>
        <w:t xml:space="preserve">(restated)</w:t>
      </w:r>
    </w:p>
    <w:p>
      <w:pPr>
        <w:pStyle w:val="FirstParagraph"/>
      </w:pPr>
      <w:r>
        <w:rPr>
          <w:b/>
          <w:bCs/>
        </w:rPr>
        <w:t xml:space="preserve">Subject Sentence:</w:t>
      </w:r>
      <w:r>
        <w:t xml:space="preserve"> </w:t>
      </w:r>
      <w:r>
        <w:t xml:space="preserve">The LORD defeats Assyria to vindicate His name and humble His trusting king.</w:t>
      </w:r>
    </w:p>
    <w:p>
      <w:pPr>
        <w:pStyle w:val="BodyText"/>
      </w:pPr>
      <w:r>
        <w:rPr>
          <w:b/>
          <w:bCs/>
        </w:rPr>
        <w:t xml:space="preserve">Primary Claim:</w:t>
      </w:r>
      <w:r>
        <w:t xml:space="preserve"> </w:t>
      </w:r>
      <w:r>
        <w:t xml:space="preserve">God is assuring His people that no enemy’s words or weapons can prevail against the LORD’s purposes — and simultaneously warning that the greater danger to those He has delivered is not the next Sennacherib but the pride that victory produces.</w:t>
      </w:r>
    </w:p>
    <w:p>
      <w:r>
        <w:pict>
          <v:rect style="width:0;height:1.5pt" o:hralign="center" o:hrstd="t" o:hr="t"/>
        </w:pict>
      </w:r>
    </w:p>
    <w:bookmarkEnd w:id="14"/>
    <w:bookmarkStart w:id="15" w:name="applications-five"/>
    <w:p>
      <w:pPr>
        <w:pStyle w:val="Heading2"/>
      </w:pPr>
      <w:r>
        <w:t xml:space="preserve">Applications (Five)</w:t>
      </w:r>
    </w:p>
    <w:p>
      <w:pPr>
        <w:pStyle w:val="FirstParagraph"/>
      </w:pPr>
      <w:r>
        <w:rPr>
          <w:b/>
          <w:bCs/>
        </w:rPr>
        <w:t xml:space="preserve">1.</w:t>
      </w:r>
      <w:r>
        <w:t xml:space="preserve"> </w:t>
      </w:r>
      <w:r>
        <w:t xml:space="preserve">When the voices arrayed against you are sophisticated, relentless, and publicly persuasive — when what you hear from every direction is designed to make trust in God seem naive — the answer is not a better argument but a truer prayer. Hezekiah’s response to Sennacherib’s speeches is not a counter-speech; it is prayer (v. 20). The battle for the mind of God’s people is ultimately won not by out-arguing the opposition but by bringing the opposition before the One who has already determined the outcome. Stop rehearsing the enemy’s words and start rehearsing the LORD’s character.</w:t>
      </w:r>
      <w:r>
        <w:t xml:space="preserve"> </w:t>
      </w:r>
      <w:r>
        <w:rPr>
          <w:i/>
          <w:iCs/>
        </w:rPr>
        <w:t xml:space="preserve">(Mind/belief)</w:t>
      </w:r>
    </w:p>
    <w:p>
      <w:pPr>
        <w:pStyle w:val="BodyText"/>
      </w:pPr>
      <w:r>
        <w:rPr>
          <w:b/>
          <w:bCs/>
        </w:rPr>
        <w:t xml:space="preserve">2.</w:t>
      </w:r>
      <w:r>
        <w:t xml:space="preserve"> </w:t>
      </w:r>
      <w:r>
        <w:t xml:space="preserve">The gap between</w:t>
      </w:r>
      <w:r>
        <w:t xml:space="preserve"> </w:t>
      </w:r>
      <w:r>
        <w:t xml:space="preserve">“arm of flesh”</w:t>
      </w:r>
      <w:r>
        <w:t xml:space="preserve"> </w:t>
      </w:r>
      <w:r>
        <w:t xml:space="preserve">and</w:t>
      </w:r>
      <w:r>
        <w:t xml:space="preserve"> </w:t>
      </w:r>
      <w:r>
        <w:t xml:space="preserve">“LORD our God”</w:t>
      </w:r>
      <w:r>
        <w:t xml:space="preserve"> </w:t>
      </w:r>
      <w:r>
        <w:t xml:space="preserve">(v. 8) is not a pious slogan — it is the most load-bearing calculation any believer makes in any crisis. Identify the specific</w:t>
      </w:r>
      <w:r>
        <w:t xml:space="preserve"> </w:t>
      </w:r>
      <w:r>
        <w:t xml:space="preserve">“arm of flesh”</w:t>
      </w:r>
      <w:r>
        <w:t xml:space="preserve"> </w:t>
      </w:r>
      <w:r>
        <w:t xml:space="preserve">you are currently trusting: the career that feels irreplaceable, the relationship that seems indispensable, the financial cushion that functions as your actual security. Name it. Then name what the LORD has actually said. Hezekiah’s people</w:t>
      </w:r>
      <w:r>
        <w:t xml:space="preserve"> </w:t>
      </w:r>
      <w:r>
        <w:t xml:space="preserve">“took courage from his words”</w:t>
      </w:r>
      <w:r>
        <w:t xml:space="preserve"> </w:t>
      </w:r>
      <w:r>
        <w:t xml:space="preserve">because he was precise about what he was trusting and why. Vague spiritual confidence is not the same thing as named, grounded faith in the LORD’s actual promises.</w:t>
      </w:r>
      <w:r>
        <w:t xml:space="preserve"> </w:t>
      </w:r>
      <w:r>
        <w:rPr>
          <w:i/>
          <w:iCs/>
        </w:rPr>
        <w:t xml:space="preserve">(Mind/belief)</w:t>
      </w:r>
    </w:p>
    <w:p>
      <w:pPr>
        <w:pStyle w:val="BodyText"/>
      </w:pPr>
      <w:r>
        <w:rPr>
          <w:b/>
          <w:bCs/>
        </w:rPr>
        <w:t xml:space="preserve">3.</w:t>
      </w:r>
      <w:r>
        <w:t xml:space="preserve"> </w:t>
      </w:r>
      <w:r>
        <w:t xml:space="preserve">Notice that when the deliverance comes, the Chronicler records that the nations</w:t>
      </w:r>
      <w:r>
        <w:t xml:space="preserve"> </w:t>
      </w:r>
      <w:r>
        <w:t xml:space="preserve">“brought gifts to the LORD”</w:t>
      </w:r>
      <w:r>
        <w:t xml:space="preserve"> </w:t>
      </w:r>
      <w:r>
        <w:t xml:space="preserve">(v. 23) — the vindication is fundamentally about the LORD’s name, not Hezekiah’s. There is a particular form of joy available to the believer who has genuinely stopped fighting for their own reputation and started caring only about whether the LORD is honored. That joy is not available to the person whose deepest motivation is personal vindication. Let the crisis do its work: strip away whatever is left of your investment in your own honor, and replace it with a single consuming desire that the LORD be seen as He is.</w:t>
      </w:r>
      <w:r>
        <w:t xml:space="preserve"> </w:t>
      </w:r>
      <w:r>
        <w:rPr>
          <w:i/>
          <w:iCs/>
        </w:rPr>
        <w:t xml:space="preserve">(Affections/worship)</w:t>
      </w:r>
    </w:p>
    <w:p>
      <w:pPr>
        <w:pStyle w:val="BodyText"/>
      </w:pPr>
      <w:r>
        <w:rPr>
          <w:b/>
          <w:bCs/>
        </w:rPr>
        <w:t xml:space="preserve">4.</w:t>
      </w:r>
      <w:r>
        <w:t xml:space="preserve"> </w:t>
      </w:r>
      <w:r>
        <w:t xml:space="preserve">Hezekiah’s pride (v. 25) follows immediately on his greatest deliverance and his miraculous healing — success and answered prayer are the conditions that produced it, not failure. Conduct a specific examination of the areas of your life where God has most visibly blessed and delivered you. Those are your highest-risk zones for pride, not your areas of struggle and weakness. The place where you most clearly see God’s hand on your behalf is the place where you are most tempted to begin believing that His hand is there because of you.</w:t>
      </w:r>
      <w:r>
        <w:t xml:space="preserve"> </w:t>
      </w:r>
      <w:r>
        <w:rPr>
          <w:i/>
          <w:iCs/>
        </w:rPr>
        <w:t xml:space="preserve">(Affections/worship)</w:t>
      </w:r>
    </w:p>
    <w:p>
      <w:pPr>
        <w:pStyle w:val="BodyText"/>
      </w:pPr>
      <w:r>
        <w:rPr>
          <w:b/>
          <w:bCs/>
        </w:rPr>
        <w:t xml:space="preserve">5.</w:t>
      </w:r>
      <w:r>
        <w:t xml:space="preserve"> </w:t>
      </w:r>
      <w:r>
        <w:t xml:space="preserve">The Chronicler’s note that</w:t>
      </w:r>
      <w:r>
        <w:t xml:space="preserve"> </w:t>
      </w:r>
      <w:r>
        <w:t xml:space="preserve">“the LORD left him to himself to test him, to know all that was in his heart”</w:t>
      </w:r>
      <w:r>
        <w:t xml:space="preserve"> </w:t>
      </w:r>
      <w:r>
        <w:t xml:space="preserve">(v. 31) is a call to specific, concrete accountability. The testing reveals what is actually there when divine support is temporarily withdrawn. Identify one relationship, one commitment, or one spiritual discipline in your life where you would like to believe your motives are pure but where you have not yet been tested at the level that would confirm or expose them. Pursue that accountability now — with a trusted elder, a spouse, or a small group — rather than waiting for the LORD to expose it under the pressure of a Babylonian embassy.</w:t>
      </w:r>
      <w:r>
        <w:t xml:space="preserve"> </w:t>
      </w:r>
      <w:r>
        <w:rPr>
          <w:i/>
          <w:iCs/>
        </w:rPr>
        <w:t xml:space="preserve">(Will/behavior)</w:t>
      </w:r>
    </w:p>
    <w:p>
      <w:r>
        <w:pict>
          <v:rect style="width:0;height:1.5pt" o:hralign="center" o:hrstd="t" o:hr="t"/>
        </w:pict>
      </w:r>
    </w:p>
    <w:bookmarkEnd w:id="15"/>
    <w:bookmarkStart w:id="16" w:name="theological-importance"/>
    <w:p>
      <w:pPr>
        <w:pStyle w:val="Heading2"/>
      </w:pPr>
      <w:r>
        <w:t xml:space="preserve">Theological Importance</w:t>
      </w:r>
    </w:p>
    <w:p>
      <w:pPr>
        <w:pStyle w:val="FirstParagraph"/>
      </w:pPr>
      <w:r>
        <w:rPr>
          <w:b/>
          <w:bCs/>
        </w:rPr>
        <w:t xml:space="preserve">Theological Importance:</w:t>
      </w:r>
      <w:r>
        <w:t xml:space="preserve"> </w:t>
      </w:r>
      <w:r>
        <w:t xml:space="preserve">This chapter is one of the Old Testament’s clearest demonstrations of the LORD’s absolute sovereignty over the nations and His inviolable commitment to vindicate His own name. Sennacherib’s theology is coherent within its own frame: the gods of the nations have fallen before Assyria; the LORD is the god of a nation; therefore the LORD will fall too. The chapter’s theological answer is not an argument but an event — the angel’s destruction of the Assyrian army and Sennacherib’s humiliating death in the temple of the god he preferred. The LORD is not a tribal deity subject to geopolitical comparison; He is the living God whose counsel stands and whose purposes no human force can frustrate. The epilogue adds a crucial qualification: this God, who defeats the greatest empire of the ancient world on behalf of His people, is equally committed to humbling pride within His people. His sovereignty is not deployed for the comfort of the self-sufficient but for the deliverance of the genuinely dependent.</w:t>
      </w:r>
    </w:p>
    <w:p>
      <w:r>
        <w:pict>
          <v:rect style="width:0;height:1.5pt" o:hralign="center" o:hrstd="t" o:hr="t"/>
        </w:pict>
      </w:r>
    </w:p>
    <w:bookmarkEnd w:id="16"/>
    <w:bookmarkStart w:id="17" w:name="reformed-theological-significance"/>
    <w:p>
      <w:pPr>
        <w:pStyle w:val="Heading2"/>
      </w:pPr>
      <w:r>
        <w:t xml:space="preserve">Reformed Theological Significance</w:t>
      </w:r>
    </w:p>
    <w:p>
      <w:pPr>
        <w:pStyle w:val="FirstParagraph"/>
      </w:pPr>
      <w:r>
        <w:rPr>
          <w:b/>
          <w:bCs/>
        </w:rPr>
        <w:t xml:space="preserve">Reformed Theological Significance:</w:t>
      </w:r>
      <w:r>
        <w:t xml:space="preserve"> </w:t>
      </w:r>
      <w:r>
        <w:t xml:space="preserve">Second Chronicles 32 is a covenant-historical showcase of what Reformed theology means by the sovereignty of God working through the means of prayer and human dependence. Hezekiah’s practical preparations (vv. 2–5) and his prayer (v. 20) are not in tension; the Reformed tradition insists that God’s sovereignty establishes rather than undermines the means He has ordained. More significantly, the epilogue’s theology of testing (v. 31) — the LORD</w:t>
      </w:r>
      <w:r>
        <w:t xml:space="preserve"> </w:t>
      </w:r>
      <w:r>
        <w:t xml:space="preserve">“leaving”</w:t>
      </w:r>
      <w:r>
        <w:t xml:space="preserve"> </w:t>
      </w:r>
      <w:r>
        <w:t xml:space="preserve">Hezekiah to himself to reveal what is in his heart — resonates with the Reformed doctrine of God’s providential governance of all things, including the temporary withdrawal of felt divine support, for the sanctifying exposure and correction of His people. The passage’s anti-moralistic edge is essential: Hezekiah is not delivered because his preparations were superior or his courage admirable, but because the LORD chose to fight for His name and His city. The gospel shape of the chapter — impossible threat, human helplessness, divine rescue, renewed humbling — is precisely the shape the Redeemer’s work takes in the fuller unfolding of Scripture.</w:t>
      </w:r>
    </w:p>
    <w:p>
      <w:r>
        <w:pict>
          <v:rect style="width:0;height:1.5pt" o:hralign="center" o:hrstd="t" o:hr="t"/>
        </w:pict>
      </w:r>
    </w:p>
    <w:bookmarkEnd w:id="17"/>
    <w:bookmarkStart w:id="18" w:name="main-takeaway"/>
    <w:p>
      <w:pPr>
        <w:pStyle w:val="Heading2"/>
      </w:pPr>
      <w:r>
        <w:t xml:space="preserve">Main Takeaway</w:t>
      </w:r>
    </w:p>
    <w:p>
      <w:pPr>
        <w:pStyle w:val="FirstParagraph"/>
      </w:pPr>
      <w:r>
        <w:t xml:space="preserve">The LORD has never lost a contest with any power that set itself against Him, and He is not going to lose yours. The question is not whether He is strong enough — Sennacherib found out the answer to that. The question is whether you will trust Him enough to stop calculating by the arm of flesh, and whether, after He has delivered you, you will be humble enough to remember who did the delivering. Stop living in fear of the voices that are louder than they are right. Start living in the fear of the God before whom the mightiest empires dissolve overnight.</w:t>
      </w:r>
    </w:p>
    <w:p>
      <w:r>
        <w:pict>
          <v:rect style="width:0;height:1.5pt" o:hralign="center" o:hrstd="t" o:hr="t"/>
        </w:pict>
      </w:r>
    </w:p>
    <w:bookmarkEnd w:id="18"/>
    <w:bookmarkStart w:id="19" w:name="preachingteaching-pitfalls"/>
    <w:p>
      <w:pPr>
        <w:pStyle w:val="Heading2"/>
      </w:pPr>
      <w:r>
        <w:t xml:space="preserve">Preaching/Teaching Pitfalls</w:t>
      </w:r>
    </w:p>
    <w:p>
      <w:pPr>
        <w:numPr>
          <w:ilvl w:val="0"/>
          <w:numId w:val="1002"/>
        </w:numPr>
      </w:pPr>
      <w:r>
        <w:rPr>
          <w:b/>
          <w:bCs/>
        </w:rPr>
        <w:t xml:space="preserve">Treating Sennacherib as mere historical villain rather than theological antagonist.</w:t>
      </w:r>
      <w:r>
        <w:t xml:space="preserve"> </w:t>
      </w:r>
      <w:r>
        <w:t xml:space="preserve">The most common mishandling of this chapter is allowing the Assyrian siege to function as dramatic backdrop rather than theological substance. Sennacherib is making a specific claim about the nature of the LORD, and that claim is what the chapter refutes. A sermon that presents the Assyrian crisis as</w:t>
      </w:r>
      <w:r>
        <w:t xml:space="preserve"> </w:t>
      </w:r>
      <w:r>
        <w:t xml:space="preserve">“a very difficult situation Hezekiah faced”</w:t>
      </w:r>
      <w:r>
        <w:t xml:space="preserve"> </w:t>
      </w:r>
      <w:r>
        <w:t xml:space="preserve">without engaging the theological argument Sennacherib makes will miss the chapter’s center of gravity entirely. Preach the contest of claims, not merely the contest of armies.</w:t>
      </w:r>
    </w:p>
    <w:p>
      <w:pPr>
        <w:numPr>
          <w:ilvl w:val="0"/>
          <w:numId w:val="1002"/>
        </w:numPr>
      </w:pPr>
      <w:r>
        <w:rPr>
          <w:b/>
          <w:bCs/>
        </w:rPr>
        <w:t xml:space="preserve">Making pride-avoidance the sermon’s Primary Claim.</w:t>
      </w:r>
      <w:r>
        <w:t xml:space="preserve"> </w:t>
      </w:r>
      <w:r>
        <w:t xml:space="preserve">The epilogue (vv. 24–26) is a genuine warning and must be preached — but it is a subordinate qualifier to the chapter’s governing theme, not its replacement. If the sermon’s primary takeaway is</w:t>
      </w:r>
      <w:r>
        <w:t xml:space="preserve"> </w:t>
      </w:r>
      <w:r>
        <w:t xml:space="preserve">“don’t be like Hezekiah after the deliverance,”</w:t>
      </w:r>
      <w:r>
        <w:t xml:space="preserve"> </w:t>
      </w:r>
      <w:r>
        <w:t xml:space="preserve">the congregation has missed the deliverance. Preach the triumph as the Primary Claim; preach the pride-warning as the essential pastoral qualifier that prevents triumphalism.</w:t>
      </w:r>
    </w:p>
    <w:p>
      <w:pPr>
        <w:numPr>
          <w:ilvl w:val="0"/>
          <w:numId w:val="1002"/>
        </w:numPr>
      </w:pPr>
      <w:r>
        <w:rPr>
          <w:b/>
          <w:bCs/>
        </w:rPr>
        <w:t xml:space="preserve">Separating practical preparation from faith as if they are in tension.</w:t>
      </w:r>
      <w:r>
        <w:t xml:space="preserve"> </w:t>
      </w:r>
      <w:r>
        <w:t xml:space="preserve">Hezekiah stops the water supply and repairs the walls (vv. 2–5)</w:t>
      </w:r>
      <w:r>
        <w:t xml:space="preserve"> </w:t>
      </w:r>
      <w:r>
        <w:rPr>
          <w:i/>
          <w:iCs/>
        </w:rPr>
        <w:t xml:space="preserve">and</w:t>
      </w:r>
      <w:r>
        <w:t xml:space="preserve"> </w:t>
      </w:r>
      <w:r>
        <w:t xml:space="preserve">prays (v. 20)</w:t>
      </w:r>
      <w:r>
        <w:t xml:space="preserve"> </w:t>
      </w:r>
      <w:r>
        <w:rPr>
          <w:i/>
          <w:iCs/>
        </w:rPr>
        <w:t xml:space="preserve">and</w:t>
      </w:r>
      <w:r>
        <w:t xml:space="preserve"> </w:t>
      </w:r>
      <w:r>
        <w:t xml:space="preserve">speaks words of faith to the people (vv. 6–8). Some expository approaches, in their eagerness to emphasize faith, imply that the preparations were a lapse — that Hezekiah should have simply prayed and waited. The text presents no such tension. Reformed preaching should be clear: trust in the LORD and the wise use of means He has provided are not competing postures.</w:t>
      </w:r>
    </w:p>
    <w:p>
      <w:pPr>
        <w:numPr>
          <w:ilvl w:val="0"/>
          <w:numId w:val="1002"/>
        </w:numPr>
      </w:pPr>
      <w:r>
        <w:rPr>
          <w:b/>
          <w:bCs/>
        </w:rPr>
        <w:t xml:space="preserve">Importing the fuller accounts (2 Kings 18–19; Isaiah 36–37) in ways that override the Chronicler’s own emphasis.</w:t>
      </w:r>
      <w:r>
        <w:t xml:space="preserve"> </w:t>
      </w:r>
      <w:r>
        <w:t xml:space="preserve">The Chronicler’s compression is intentional theology, not deficient reporting. Preachers who have read the fuller accounts may be tempted to preach those accounts while using Chronicles 32 as the text — effectively preaching a text they are not in. Use the fuller accounts as background illumination; let Chronicles 32 determine what is emphasized and what is omitted.</w:t>
      </w:r>
    </w:p>
    <w:p>
      <w:pPr>
        <w:numPr>
          <w:ilvl w:val="0"/>
          <w:numId w:val="1002"/>
        </w:numPr>
      </w:pPr>
      <w:r>
        <w:rPr>
          <w:b/>
          <w:bCs/>
        </w:rPr>
        <w:t xml:space="preserve">Extracting verse 8 (</w:t>
      </w:r>
      <w:r>
        <w:rPr>
          <w:b/>
          <w:bCs/>
        </w:rPr>
        <w:t xml:space="preserve">“with us is the LORD our God”</w:t>
      </w:r>
      <w:r>
        <w:rPr>
          <w:b/>
          <w:bCs/>
        </w:rPr>
        <w:t xml:space="preserve">) as a generic encouragement slogan divorced from its specific context.</w:t>
      </w:r>
      <w:r>
        <w:t xml:space="preserve"> </w:t>
      </w:r>
      <w:r>
        <w:t xml:space="preserve">This is one of the Old Testament’s great declarations of faith, and it will naturally attract congregational affection. But extracted from its specific polemical context — the direct contrast with the arm of flesh, addressed to people facing a specific and credible military threat — it flattens into a bumper sticker. Preach it in context: this is a claim made in the shadow of an army, not a general spiritual affirmation. Its comfort is precisely proportionate to the specificity of the threat against which it is made.</w:t>
      </w:r>
    </w:p>
    <w:p>
      <w:pPr>
        <w:numPr>
          <w:ilvl w:val="0"/>
          <w:numId w:val="1002"/>
        </w:numPr>
      </w:pPr>
      <w:r>
        <w:rPr>
          <w:b/>
          <w:bCs/>
        </w:rPr>
        <w:t xml:space="preserve">Failing to preach verse 31 with sufficient theological weight.</w:t>
      </w:r>
      <w:r>
        <w:t xml:space="preserve"> </w:t>
      </w:r>
      <w:r>
        <w:t xml:space="preserve">The LORD’s</w:t>
      </w:r>
      <w:r>
        <w:t xml:space="preserve"> </w:t>
      </w:r>
      <w:r>
        <w:t xml:space="preserve">“leaving”</w:t>
      </w:r>
      <w:r>
        <w:t xml:space="preserve"> </w:t>
      </w:r>
      <w:r>
        <w:t xml:space="preserve">of Hezekiah to himself is one of the most theologically rich and pastorally important verses in Chronicles. It is not a narrative aside; it is a direct statement of divine providence governing the testing and exposure of the human heart. Preachers who rush past it toward the death-and-honor summary of vv. 32–33 will lose the chapter’s most penetrating pastoral warning: that God’s testing reveals what we actually are when His felt presence is withdrawn. This verse deserves extended treatment.</w:t>
      </w:r>
    </w:p>
    <w:bookmarkEnd w:id="19"/>
    <w:bookmarkEnd w:id="20"/>
    <w:sectPr>
      <w:footnotePr>
        <w:numRestart w:val="eachSect"/>
      </w:footnotePr>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Cambria Math">
    <w:panose1 w:val="02040503050406030204"/>
    <w:charset w:val="00"/>
    <w:family w:val="roman"/>
    <w:pitch w:val="variable"/>
    <w:sig w:usb0="E00002FF" w:usb1="420024FF" w:usb2="00000000" w:usb3="00000000" w:csb0="0000019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0000A990"/>
    <w:multiLevelType w:val="multilevel"/>
    <w:lvl w:ilvl="0">
      <w:numFmt w:val="bullet"/>
      <w:lvlText w:val=" "/>
      <w:lvlJc w:val="left"/>
      <w:pPr>
        <w:ind w:left="720" w:hanging="360"/>
      </w:pPr>
    </w:lvl>
    <w:lvl w:ilvl="1">
      <w:numFmt w:val="bullet"/>
      <w:lvlText w:val=" "/>
      <w:lvlJc w:val="left"/>
      <w:pPr>
        <w:ind w:left="1440" w:hanging="360"/>
      </w:pPr>
    </w:lvl>
    <w:lvl w:ilvl="2">
      <w:numFmt w:val="bullet"/>
      <w:lvlText w:val=" "/>
      <w:lvlJc w:val="left"/>
      <w:pPr>
        <w:ind w:left="2160" w:hanging="360"/>
      </w:pPr>
    </w:lvl>
    <w:lvl w:ilvl="3">
      <w:numFmt w:val="bullet"/>
      <w:lvlText w:val=" "/>
      <w:lvlJc w:val="left"/>
      <w:pPr>
        <w:ind w:left="2880" w:hanging="360"/>
      </w:pPr>
    </w:lvl>
    <w:lvl w:ilvl="4">
      <w:numFmt w:val="bullet"/>
      <w:lvlText w:val=" "/>
      <w:lvlJc w:val="left"/>
      <w:pPr>
        <w:ind w:left="3600" w:hanging="360"/>
      </w:pPr>
    </w:lvl>
    <w:lvl w:ilvl="5">
      <w:numFmt w:val="bullet"/>
      <w:lvlText w:val=" "/>
      <w:lvlJc w:val="left"/>
      <w:pPr>
        <w:ind w:left="4320" w:hanging="360"/>
      </w:pPr>
    </w:lvl>
    <w:lvl w:ilvl="6">
      <w:numFmt w:val="bullet"/>
      <w:lvlText w:val=" "/>
      <w:lvlJc w:val="left"/>
      <w:pPr>
        <w:ind w:left="5040" w:hanging="360"/>
      </w:pPr>
    </w:lvl>
    <w:lvl w:ilvl="7">
      <w:numFmt w:val="bullet"/>
      <w:lvlText w:val=" "/>
      <w:lvlJc w:val="left"/>
      <w:pPr>
        <w:ind w:left="5760" w:hanging="360"/>
      </w:pPr>
    </w:lvl>
    <w:lvl w:ilvl="8">
      <w:numFmt w:val="bullet"/>
      <w:lvlText w:val=" "/>
      <w:lvlJc w:val="left"/>
      <w:pPr>
        <w:ind w:left="6480" w:hanging="360"/>
      </w:pPr>
    </w:lvl>
  </w:abstractNum>
  <w:abstractNum w:abstractNumId="991">
    <w:nsid w:val="0000A991"/>
    <w:multiLevelType w:val="multilevel"/>
    <w:lvl w:ilvl="0">
      <w:numFmt w:val="bullet"/>
      <w:lvlText w:val=""/>
      <w:lvlJc w:val="left"/>
      <w:pPr>
        <w:ind w:left="720" w:hanging="360"/>
      </w:pPr>
      <w:rPr>
        <w:rFonts w:ascii="Symbol" w:hAnsi="Symbol" w:cs="Symbol" w:hint="default"/>
      </w:rPr>
    </w:lvl>
    <w:lvl w:ilvl="1">
      <w:numFmt w:val="bullet"/>
      <w:lvlText w:val="o"/>
      <w:lvlJc w:val="left"/>
      <w:pPr>
        <w:ind w:left="1440" w:hanging="360"/>
      </w:pPr>
      <w:rPr>
        <w:rFonts w:ascii="Courier New" w:hAnsi="Courier New" w:cs="Courier New" w:hint="default"/>
      </w:rPr>
    </w:lvl>
    <w:lvl w:ilvl="2">
      <w:numFmt w:val="bullet"/>
      <w:lvlText w:val=""/>
      <w:lvlJc w:val="left"/>
      <w:pPr>
        <w:ind w:left="2160" w:hanging="360"/>
      </w:pPr>
      <w:rPr>
        <w:rFonts w:ascii="Wingdings" w:hAnsi="Wingdings" w:cs="Wingdings" w:hint="default"/>
      </w:rPr>
    </w:lvl>
    <w:lvl w:ilvl="3">
      <w:numFmt w:val="bullet"/>
      <w:lvlText w:val=""/>
      <w:lvlJc w:val="left"/>
      <w:pPr>
        <w:ind w:left="2880" w:hanging="360"/>
      </w:pPr>
      <w:rPr>
        <w:rFonts w:ascii="Symbol" w:hAnsi="Symbol" w:cs="Symbol" w:hint="default"/>
      </w:rPr>
    </w:lvl>
    <w:lvl w:ilvl="4">
      <w:numFmt w:val="bullet"/>
      <w:lvlText w:val="o"/>
      <w:lvlJc w:val="left"/>
      <w:pPr>
        <w:ind w:left="3600" w:hanging="360"/>
      </w:pPr>
      <w:rPr>
        <w:rFonts w:ascii="Courier New" w:hAnsi="Courier New" w:cs="Courier New" w:hint="default"/>
      </w:rPr>
    </w:lvl>
    <w:lvl w:ilvl="5">
      <w:numFmt w:val="bullet"/>
      <w:lvlText w:val=""/>
      <w:lvlJc w:val="left"/>
      <w:pPr>
        <w:ind w:left="4320" w:hanging="360"/>
      </w:pPr>
      <w:rPr>
        <w:rFonts w:ascii="Wingdings" w:hAnsi="Wingdings" w:cs="Wingdings" w:hint="default"/>
      </w:rPr>
    </w:lvl>
    <w:lvl w:ilvl="6">
      <w:numFmt w:val="bullet"/>
      <w:lvlText w:val=""/>
      <w:lvlJc w:val="left"/>
      <w:pPr>
        <w:ind w:left="5040" w:hanging="360"/>
      </w:pPr>
      <w:rPr>
        <w:rFonts w:ascii="Symbol" w:hAnsi="Symbol" w:cs="Symbol" w:hint="default"/>
      </w:rPr>
    </w:lvl>
    <w:lvl w:ilvl="7">
      <w:numFmt w:val="bullet"/>
      <w:lvlText w:val="o"/>
      <w:lvlJc w:val="left"/>
      <w:pPr>
        <w:ind w:left="5760" w:hanging="360"/>
      </w:pPr>
      <w:rPr>
        <w:rFonts w:ascii="Courier New" w:hAnsi="Courier New" w:cs="Courier New" w:hint="default"/>
      </w:rPr>
    </w:lvl>
    <w:lvl w:ilvl="8">
      <w:numFmt w:val="bullet"/>
      <w:lvlText w:val=""/>
      <w:lvlJc w:val="left"/>
      <w:pPr>
        <w:ind w:left="6480" w:hanging="360"/>
      </w:pPr>
      <w:rPr>
        <w:rFonts w:ascii="Wingdings" w:hAnsi="Wingdings" w:cs="Wingdings" w:hint="default"/>
      </w:r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zoom w:percent="100"/>
  <w:embedSystemFonts/>
  <w:proofState w:grammar="clean" w:spelling="clean"/>
  <w:stylePaneFormatFilter w:val="0004"/>
  <w:doNotTrackMoves/>
  <w:defaultTabStop w:val="720"/>
  <w:drawingGridHorizontalSpacing w:val="360"/>
  <w:drawingGridVerticalSpacing w:val="360"/>
  <w:displayHorizontalDrawingGridEvery w:val="0"/>
  <w:displayVerticalDrawingGridEvery w:val="0"/>
  <w:characterSpacingControl w:val="doNotCompress"/>
  <w:savePreviewPicture/>
  <w:rsids>
  </w:rsids>
  <w:themeFontLang w:val="en-US"/>
  <w:clrSchemeMapping w:accent1="accent1" w:accent2="accent2" w:accent3="accent3" w:accent4="accent4" w:accent5="accent5" w:accent6="accent6" w:bg1="light1" w:bg2="light2" w:followedHyperlink="followedHyperlink" w:hyperlink="hyperlink" w:t1="dark1" w:t2="dark2"/>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EastAsia" w:hAnsiTheme="minorHAnsi"/>
        <w:sz w:val="24"/>
        <w:szCs w:val="24"/>
        <w:lang w:bidi="ar-SA" w:eastAsia="zh-CN"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link w:val="TitleChar"/>
    <w:uiPriority w:val="10"/>
    <w:qFormat/>
    <w:rsid w:val="00A10FD9"/>
    <w:pPr>
      <w:spacing w:after="80" w:line="240" w:lineRule="auto"/>
      <w:contextualSpacing/>
      <w:jc w:val="center"/>
    </w:pPr>
    <w:rPr>
      <w:rFonts w:asciiTheme="majorHAnsi" w:cstheme="majorBidi" w:eastAsiaTheme="majorEastAsia" w:hAnsiTheme="majorHAnsi"/>
      <w:sz w:val="56"/>
      <w:szCs w:val="56"/>
    </w:rPr>
  </w:style>
  <w:style w:customStyle="1" w:styleId="TitleChar" w:type="character">
    <w:name w:val="Title Char"/>
    <w:basedOn w:val="DefaultParagraphFont"/>
    <w:link w:val="Title"/>
    <w:uiPriority w:val="10"/>
    <w:rsid w:val="00A10FD9"/>
    <w:rPr>
      <w:rFonts w:asciiTheme="majorHAnsi" w:cstheme="majorBidi" w:eastAsiaTheme="majorEastAsia" w:hAnsiTheme="majorHAnsi"/>
      <w:sz w:val="56"/>
      <w:szCs w:val="56"/>
    </w:rPr>
  </w:style>
  <w:style w:styleId="Subtitle" w:type="paragraph">
    <w:name w:val="Subtitle"/>
    <w:basedOn w:val="Title"/>
    <w:next w:val="BodyText"/>
    <w:link w:val="SubtitleChar"/>
    <w:uiPriority w:val="11"/>
    <w:qFormat/>
    <w:rsid w:val="00A10FD9"/>
    <w:pPr>
      <w:numPr>
        <w:ilvl w:val="1"/>
      </w:numPr>
    </w:pPr>
    <w:rPr>
      <w:rFonts w:cstheme="majorBidi" w:eastAsiaTheme="majorEastAsia"/>
      <w:spacing w:val="15"/>
      <w:sz w:val="28"/>
      <w:szCs w:val="28"/>
    </w:rPr>
  </w:style>
  <w:style w:customStyle="1" w:styleId="SubtitleChar" w:type="character">
    <w:name w:val="Subtitle Char"/>
    <w:basedOn w:val="DefaultParagraphFont"/>
    <w:link w:val="Subtitle"/>
    <w:uiPriority w:val="11"/>
    <w:rsid w:val="00A10FD9"/>
    <w:rPr>
      <w:rFonts w:cstheme="majorBidi" w:eastAsiaTheme="majorEastAsia"/>
      <w:color w:themeColor="text1" w:themeTint="A6" w:val="595959"/>
      <w:spacing w:val="15"/>
      <w:sz w:val="28"/>
      <w:szCs w:val="28"/>
    </w:rPr>
  </w:style>
  <w:style w:customStyle="1" w:styleId="Author" w:type="paragraph">
    <w:name w:val="Author"/>
    <w:basedOn w:val="Title"/>
    <w:next w:val="BodyText"/>
    <w:qFormat/>
    <w:pPr>
      <w:keepNext/>
      <w:keepLines/>
    </w:pPr>
    <w:rPr>
      <w:sz w:val="24"/>
      <w:szCs w:val="24"/>
    </w:rPr>
  </w:style>
  <w:style w:styleId="Date" w:type="paragraph">
    <w:name w:val="Date"/>
    <w:basedOn w:val="Title"/>
    <w:next w:val="BodyText"/>
    <w:qFormat/>
    <w:pPr>
      <w:keepNext/>
      <w:keepLines/>
    </w:pPr>
    <w:rPr>
      <w:sz w:val="24"/>
      <w:szCs w:val="24"/>
    </w:rPr>
  </w:style>
  <w:style w:customStyle="1" w:styleId="AbstractTitle" w:type="paragraph">
    <w:name w:val="Abstract Title"/>
    <w:basedOn w:val="Normal"/>
    <w:next w:val="Abstract"/>
    <w:qFormat/>
    <w:pPr>
      <w:keepNext/>
      <w:keepLines/>
      <w:spacing w:after="0" w:before="300"/>
      <w:jc w:val="center"/>
    </w:pPr>
    <w:rPr>
      <w:b/>
      <w:sz w:val="20"/>
      <w:szCs w:val="20"/>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link w:val="Heading1Char"/>
    <w:uiPriority w:val="9"/>
    <w:qFormat/>
    <w:rsid w:val="00A10FD9"/>
    <w:pPr>
      <w:keepNext/>
      <w:keepLines/>
      <w:spacing w:after="80" w:before="360"/>
      <w:outlineLvl w:val="0"/>
    </w:pPr>
    <w:rPr>
      <w:rFonts w:asciiTheme="majorHAnsi" w:cstheme="majorBidi" w:eastAsiaTheme="majorEastAsia" w:hAnsiTheme="majorHAnsi"/>
      <w:color w:themeColor="accent1" w:themeShade="BF" w:val="0F4761"/>
      <w:sz w:val="40"/>
      <w:szCs w:val="40"/>
    </w:rPr>
  </w:style>
  <w:style w:styleId="Heading2" w:type="paragraph">
    <w:name w:val="heading 2"/>
    <w:basedOn w:val="Normal"/>
    <w:next w:val="BodyText"/>
    <w:link w:val="Heading2Char"/>
    <w:uiPriority w:val="9"/>
    <w:semiHidden/>
    <w:unhideWhenUsed/>
    <w:qFormat/>
    <w:rsid w:val="00A10FD9"/>
    <w:pPr>
      <w:keepNext/>
      <w:keepLines/>
      <w:spacing w:after="80" w:before="160"/>
      <w:outlineLvl w:val="1"/>
    </w:pPr>
    <w:rPr>
      <w:rFonts w:asciiTheme="majorHAnsi" w:cstheme="majorBidi" w:eastAsiaTheme="majorEastAsia" w:hAnsiTheme="majorHAnsi"/>
      <w:color w:themeColor="accent1" w:themeShade="BF" w:val="0F4761"/>
      <w:sz w:val="32"/>
      <w:szCs w:val="32"/>
    </w:rPr>
  </w:style>
  <w:style w:styleId="Heading3" w:type="paragraph">
    <w:name w:val="heading 3"/>
    <w:basedOn w:val="Normal"/>
    <w:next w:val="BodyText"/>
    <w:link w:val="Heading3Char"/>
    <w:uiPriority w:val="9"/>
    <w:semiHidden/>
    <w:unhideWhenUsed/>
    <w:qFormat/>
    <w:rsid w:val="00A10FD9"/>
    <w:pPr>
      <w:keepNext/>
      <w:keepLines/>
      <w:spacing w:after="80" w:before="160"/>
      <w:outlineLvl w:val="2"/>
    </w:pPr>
    <w:rPr>
      <w:rFonts w:cstheme="majorBidi" w:eastAsiaTheme="majorEastAsia"/>
      <w:color w:themeColor="accent1" w:themeShade="BF" w:val="0F4761"/>
      <w:sz w:val="28"/>
      <w:szCs w:val="28"/>
    </w:rPr>
  </w:style>
  <w:style w:styleId="Heading4" w:type="paragraph">
    <w:name w:val="heading 4"/>
    <w:basedOn w:val="Normal"/>
    <w:next w:val="BodyText"/>
    <w:link w:val="Heading4Char"/>
    <w:uiPriority w:val="9"/>
    <w:semiHidden/>
    <w:unhideWhenUsed/>
    <w:qFormat/>
    <w:rsid w:val="00A10FD9"/>
    <w:pPr>
      <w:keepNext/>
      <w:keepLines/>
      <w:spacing w:after="40" w:before="80"/>
      <w:outlineLvl w:val="3"/>
    </w:pPr>
    <w:rPr>
      <w:rFonts w:cstheme="majorBidi" w:eastAsiaTheme="majorEastAsia"/>
      <w:i/>
      <w:iCs/>
      <w:color w:themeColor="accent1" w:themeShade="BF" w:val="0F4761"/>
    </w:rPr>
  </w:style>
  <w:style w:styleId="Heading5" w:type="paragraph">
    <w:name w:val="heading 5"/>
    <w:basedOn w:val="Normal"/>
    <w:next w:val="BodyText"/>
    <w:link w:val="Heading5Char"/>
    <w:uiPriority w:val="9"/>
    <w:semiHidden/>
    <w:unhideWhenUsed/>
    <w:qFormat/>
    <w:rsid w:val="00A10FD9"/>
    <w:pPr>
      <w:keepNext/>
      <w:keepLines/>
      <w:spacing w:after="40" w:before="80"/>
      <w:outlineLvl w:val="4"/>
    </w:pPr>
    <w:rPr>
      <w:rFonts w:cstheme="majorBidi" w:eastAsiaTheme="majorEastAsia"/>
      <w:color w:themeColor="accent1" w:themeShade="BF" w:val="0F4761"/>
    </w:rPr>
  </w:style>
  <w:style w:styleId="Heading6" w:type="paragraph">
    <w:name w:val="heading 6"/>
    <w:basedOn w:val="Normal"/>
    <w:next w:val="BodyText"/>
    <w:link w:val="Heading6Char"/>
    <w:uiPriority w:val="9"/>
    <w:semiHidden/>
    <w:unhideWhenUsed/>
    <w:qFormat/>
    <w:rsid w:val="00A10FD9"/>
    <w:pPr>
      <w:keepNext/>
      <w:keepLines/>
      <w:spacing w:after="0" w:before="40"/>
      <w:outlineLvl w:val="5"/>
    </w:pPr>
    <w:rPr>
      <w:rFonts w:cstheme="majorBidi" w:eastAsiaTheme="majorEastAsia"/>
      <w:i/>
      <w:iCs/>
      <w:color w:themeColor="text1" w:themeTint="A6" w:val="595959"/>
    </w:rPr>
  </w:style>
  <w:style w:styleId="Heading7" w:type="paragraph">
    <w:name w:val="heading 7"/>
    <w:basedOn w:val="Normal"/>
    <w:next w:val="BodyText"/>
    <w:link w:val="Heading7Char"/>
    <w:uiPriority w:val="9"/>
    <w:semiHidden/>
    <w:unhideWhenUsed/>
    <w:qFormat/>
    <w:rsid w:val="00A10FD9"/>
    <w:pPr>
      <w:keepNext/>
      <w:keepLines/>
      <w:spacing w:after="0" w:before="40"/>
      <w:outlineLvl w:val="6"/>
    </w:pPr>
    <w:rPr>
      <w:rFonts w:cstheme="majorBidi" w:eastAsiaTheme="majorEastAsia"/>
      <w:color w:themeColor="text1" w:themeTint="A6" w:val="595959"/>
    </w:rPr>
  </w:style>
  <w:style w:styleId="Heading8" w:type="paragraph">
    <w:name w:val="heading 8"/>
    <w:basedOn w:val="Normal"/>
    <w:next w:val="BodyText"/>
    <w:link w:val="Heading8Char"/>
    <w:uiPriority w:val="9"/>
    <w:semiHidden/>
    <w:unhideWhenUsed/>
    <w:qFormat/>
    <w:rsid w:val="00A10FD9"/>
    <w:pPr>
      <w:keepNext/>
      <w:keepLines/>
      <w:spacing w:after="0"/>
      <w:outlineLvl w:val="7"/>
    </w:pPr>
    <w:rPr>
      <w:rFonts w:cstheme="majorBidi" w:eastAsiaTheme="majorEastAsia"/>
      <w:i/>
      <w:iCs/>
      <w:color w:themeColor="text1" w:themeTint="D8" w:val="272727"/>
    </w:rPr>
  </w:style>
  <w:style w:styleId="Heading9" w:type="paragraph">
    <w:name w:val="heading 9"/>
    <w:basedOn w:val="Normal"/>
    <w:next w:val="BodyText"/>
    <w:link w:val="Heading9Char"/>
    <w:uiPriority w:val="9"/>
    <w:semiHidden/>
    <w:unhideWhenUsed/>
    <w:qFormat/>
    <w:rsid w:val="00A10FD9"/>
    <w:pPr>
      <w:keepNext/>
      <w:keepLines/>
      <w:spacing w:after="0"/>
      <w:outlineLvl w:val="8"/>
    </w:pPr>
    <w:rPr>
      <w:rFonts w:cstheme="majorBidi" w:eastAsiaTheme="majorEastAsia"/>
      <w:color w:themeColor="text1" w:themeTint="D8" w:val="272727"/>
    </w:rPr>
  </w:style>
  <w:style w:customStyle="1" w:styleId="Heading1Char" w:type="character">
    <w:name w:val="Heading 1 Char"/>
    <w:basedOn w:val="DefaultParagraphFont"/>
    <w:link w:val="Heading1"/>
    <w:uiPriority w:val="9"/>
    <w:rsid w:val="00A10FD9"/>
    <w:rPr>
      <w:rFonts w:asciiTheme="majorHAnsi" w:cstheme="majorBidi" w:eastAsiaTheme="majorEastAsia" w:hAnsiTheme="majorHAnsi"/>
      <w:color w:themeColor="accent1" w:themeShade="BF" w:val="0F4761"/>
      <w:sz w:val="40"/>
      <w:szCs w:val="40"/>
    </w:rPr>
  </w:style>
  <w:style w:customStyle="1" w:styleId="Heading2Char" w:type="character">
    <w:name w:val="Heading 2 Char"/>
    <w:basedOn w:val="DefaultParagraphFont"/>
    <w:link w:val="Heading2"/>
    <w:uiPriority w:val="9"/>
    <w:semiHidden/>
    <w:rsid w:val="00A10FD9"/>
    <w:rPr>
      <w:rFonts w:asciiTheme="majorHAnsi" w:cstheme="majorBidi" w:eastAsiaTheme="majorEastAsia" w:hAnsiTheme="majorHAnsi"/>
      <w:color w:themeColor="accent1" w:themeShade="BF" w:val="0F4761"/>
      <w:sz w:val="32"/>
      <w:szCs w:val="32"/>
    </w:rPr>
  </w:style>
  <w:style w:customStyle="1" w:styleId="Heading3Char" w:type="character">
    <w:name w:val="Heading 3 Char"/>
    <w:basedOn w:val="DefaultParagraphFont"/>
    <w:link w:val="Heading3"/>
    <w:uiPriority w:val="9"/>
    <w:semiHidden/>
    <w:rsid w:val="00A10FD9"/>
    <w:rPr>
      <w:rFonts w:cstheme="majorBidi" w:eastAsiaTheme="majorEastAsia"/>
      <w:color w:themeColor="accent1" w:themeShade="BF" w:val="0F4761"/>
      <w:sz w:val="28"/>
      <w:szCs w:val="28"/>
    </w:rPr>
  </w:style>
  <w:style w:customStyle="1" w:styleId="Heading4Char" w:type="character">
    <w:name w:val="Heading 4 Char"/>
    <w:basedOn w:val="DefaultParagraphFont"/>
    <w:link w:val="Heading4"/>
    <w:uiPriority w:val="9"/>
    <w:semiHidden/>
    <w:rsid w:val="00A10FD9"/>
    <w:rPr>
      <w:rFonts w:cstheme="majorBidi" w:eastAsiaTheme="majorEastAsia"/>
      <w:i/>
      <w:iCs/>
      <w:color w:themeColor="accent1" w:themeShade="BF" w:val="0F4761"/>
    </w:rPr>
  </w:style>
  <w:style w:customStyle="1" w:styleId="Heading5Char" w:type="character">
    <w:name w:val="Heading 5 Char"/>
    <w:basedOn w:val="DefaultParagraphFont"/>
    <w:link w:val="Heading5"/>
    <w:uiPriority w:val="9"/>
    <w:semiHidden/>
    <w:rsid w:val="00A10FD9"/>
    <w:rPr>
      <w:rFonts w:cstheme="majorBidi" w:eastAsiaTheme="majorEastAsia"/>
      <w:color w:themeColor="accent1" w:themeShade="BF" w:val="0F4761"/>
    </w:rPr>
  </w:style>
  <w:style w:customStyle="1" w:styleId="Heading6Char" w:type="character">
    <w:name w:val="Heading 6 Char"/>
    <w:basedOn w:val="DefaultParagraphFont"/>
    <w:link w:val="Heading6"/>
    <w:uiPriority w:val="9"/>
    <w:semiHidden/>
    <w:rsid w:val="00A10FD9"/>
    <w:rPr>
      <w:rFonts w:cstheme="majorBidi" w:eastAsiaTheme="majorEastAsia"/>
      <w:i/>
      <w:iCs/>
      <w:color w:themeColor="text1" w:themeTint="A6" w:val="595959"/>
    </w:rPr>
  </w:style>
  <w:style w:customStyle="1" w:styleId="Heading7Char" w:type="character">
    <w:name w:val="Heading 7 Char"/>
    <w:basedOn w:val="DefaultParagraphFont"/>
    <w:link w:val="Heading7"/>
    <w:uiPriority w:val="9"/>
    <w:semiHidden/>
    <w:rsid w:val="00A10FD9"/>
    <w:rPr>
      <w:rFonts w:cstheme="majorBidi" w:eastAsiaTheme="majorEastAsia"/>
      <w:color w:themeColor="text1" w:themeTint="A6" w:val="595959"/>
    </w:rPr>
  </w:style>
  <w:style w:customStyle="1" w:styleId="Heading8Char" w:type="character">
    <w:name w:val="Heading 8 Char"/>
    <w:basedOn w:val="DefaultParagraphFont"/>
    <w:link w:val="Heading8"/>
    <w:uiPriority w:val="9"/>
    <w:semiHidden/>
    <w:rsid w:val="00A10FD9"/>
    <w:rPr>
      <w:rFonts w:cstheme="majorBidi" w:eastAsiaTheme="majorEastAsia"/>
      <w:i/>
      <w:iCs/>
      <w:color w:themeColor="text1" w:themeTint="D8" w:val="272727"/>
    </w:rPr>
  </w:style>
  <w:style w:customStyle="1" w:styleId="Heading9Char" w:type="character">
    <w:name w:val="Heading 9 Char"/>
    <w:basedOn w:val="DefaultParagraphFont"/>
    <w:link w:val="Heading9"/>
    <w:uiPriority w:val="9"/>
    <w:semiHidden/>
    <w:rsid w:val="00A10FD9"/>
    <w:rPr>
      <w:rFonts w:cstheme="majorBidi" w:eastAsiaTheme="majorEastAsia"/>
      <w:color w:themeColor="text1" w:themeTint="D8" w:val="272727"/>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styleId="FootnoteBlockText" w:type="paragraph">
    <w:name w:val="Footnote Block Text"/>
    <w:basedOn w:val="FootnoteText"/>
    <w:next w:val="FootnoteText"/>
    <w:uiPriority w:val="9"/>
    <w:unhideWhenUsed/>
    <w:qFormat/>
    <w:pPr>
      <w:spacing w:after="100" w:before="100"/>
      <w:ind w:firstLine="0" w:left="480" w:right="480"/>
    </w:pPr>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cPr>
        <w:tcBorders>
          <w:bottom w:val="single"/>
        </w:tcBorders>
        <w:vAlign w:val="bottom"/>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b/>
      <w:color w:val="007020"/>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b/>
      <w:color w:val="008000"/>
    </w:rPr>
  </w:style>
  <w:style w:type="character" w:customStyle="1" w:styleId="CommentTok">
    <w:name w:val="CommentTok"/>
    <w:basedOn w:val="VerbatimChar"/>
    <w:rPr>
      <w:i/>
      <w:color w:val="60a0b0"/>
    </w:rPr>
  </w:style>
  <w:style w:type="character" w:customStyle="1" w:styleId="DocumentationTok">
    <w:name w:val="DocumentationTok"/>
    <w:basedOn w:val="VerbatimChar"/>
    <w:rPr>
      <w:i/>
      <w:color w:val="ba2121"/>
    </w:rPr>
  </w:style>
  <w:style w:type="character" w:customStyle="1" w:styleId="AnnotationTok">
    <w:name w:val="AnnotationTok"/>
    <w:basedOn w:val="VerbatimChar"/>
    <w:rPr>
      <w:b/>
      <w:i/>
      <w:color w:val="60a0b0"/>
    </w:rPr>
  </w:style>
  <w:style w:type="character" w:customStyle="1" w:styleId="CommentVarTok">
    <w:name w:val="CommentVarTok"/>
    <w:basedOn w:val="VerbatimChar"/>
    <w:rPr>
      <w:b/>
      <w:i/>
      <w:color w:val="60a0b0"/>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b/>
      <w:color w:val="007020"/>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b/>
      <w:i/>
      <w:color w:val="60a0b0"/>
    </w:rPr>
  </w:style>
  <w:style w:type="character" w:customStyle="1" w:styleId="WarningTok">
    <w:name w:val="WarningTok"/>
    <w:basedOn w:val="VerbatimChar"/>
    <w:rPr>
      <w:b/>
      <w:i/>
      <w:color w:val="60a0b0"/>
    </w:rPr>
  </w:style>
  <w:style w:type="character" w:customStyle="1" w:styleId="AlertTok">
    <w:name w:val="AlertTok"/>
    <w:basedOn w:val="VerbatimChar"/>
    <w:rPr>
      <w:b/>
      <w:color w:val="ff0000"/>
    </w:rPr>
  </w:style>
  <w:style w:type="character" w:customStyle="1" w:styleId="ErrorTok">
    <w:name w:val="ErrorTok"/>
    <w:basedOn w:val="VerbatimChar"/>
    <w:rPr>
      <w:b/>
      <w:color w:val="ff0000"/>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8" Target="numbering.xml" /><Relationship Type="http://schemas.openxmlformats.org/officeDocument/2006/relationships/styles" Id="rId7" Target="styles.xml" /><Relationship Type="http://schemas.openxmlformats.org/officeDocument/2006/relationships/settings" Id="rId6" Target="settings.xml" /><Relationship Type="http://schemas.openxmlformats.org/officeDocument/2006/relationships/webSettings" Id="rId5" Target="webSettings.xml" /><Relationship Type="http://schemas.openxmlformats.org/officeDocument/2006/relationships/fontTable" Id="rId4" Target="fontTable.xml" /><Relationship Type="http://schemas.openxmlformats.org/officeDocument/2006/relationships/theme" Id="rId3" Target="theme/theme1.xml" /><Relationship Type="http://schemas.openxmlformats.org/officeDocument/2006/relationships/footnotes" Id="rId2" Target="footnotes.xml" /><Relationship Type="http://schemas.openxmlformats.org/officeDocument/2006/relationships/comments" Id="rId1"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2026-07-14T21:03:36Z</dcterms:created>
  <dcterms:modified xsi:type="dcterms:W3CDTF">2026-07-14T21:03:36Z</dcterms:modified>
</cp:coreProperties>
</file>

<file path=docProps/custom.xml><?xml version="1.0" encoding="utf-8"?>
<Properties xmlns="http://schemas.openxmlformats.org/officeDocument/2006/custom-properties" xmlns:vt="http://schemas.openxmlformats.org/officeDocument/2006/docPropsVTypes"/>
</file>